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0D593" w14:textId="77777777" w:rsidR="002776CD" w:rsidRDefault="00CA4406">
      <w:pPr>
        <w:pStyle w:val="6"/>
        <w:rPr>
          <w:sz w:val="52"/>
        </w:rPr>
      </w:pPr>
      <w:r>
        <w:rPr>
          <w:noProof/>
          <w:color w:val="FFFF00"/>
          <w:sz w:val="52"/>
          <w:lang w:eastAsia="zh-CN"/>
        </w:rPr>
        <w:drawing>
          <wp:inline distT="0" distB="0" distL="0" distR="0" wp14:anchorId="017071BB" wp14:editId="51C7BD58">
            <wp:extent cx="2108200" cy="355600"/>
            <wp:effectExtent l="0" t="0" r="0" b="0"/>
            <wp:docPr id="4" name="図 4" descr="CQ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Q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200" cy="355600"/>
                    </a:xfrm>
                    <a:prstGeom prst="rect">
                      <a:avLst/>
                    </a:prstGeom>
                    <a:noFill/>
                    <a:ln>
                      <a:noFill/>
                    </a:ln>
                  </pic:spPr>
                </pic:pic>
              </a:graphicData>
            </a:graphic>
          </wp:inline>
        </w:drawing>
      </w:r>
    </w:p>
    <w:p w14:paraId="60FE5FC3" w14:textId="77777777" w:rsidR="002776CD" w:rsidRPr="000055AF" w:rsidRDefault="002776CD">
      <w:pPr>
        <w:pStyle w:val="6"/>
        <w:rPr>
          <w:sz w:val="32"/>
          <w:szCs w:val="32"/>
        </w:rPr>
      </w:pPr>
      <w:r w:rsidRPr="000055AF">
        <w:rPr>
          <w:sz w:val="32"/>
          <w:szCs w:val="32"/>
        </w:rPr>
        <w:t>TECHNICAL COMMITTEE</w:t>
      </w:r>
    </w:p>
    <w:p w14:paraId="19ACA352" w14:textId="77777777" w:rsidR="002776CD" w:rsidRPr="000055AF" w:rsidRDefault="002776CD">
      <w:pPr>
        <w:pStyle w:val="6"/>
        <w:rPr>
          <w:sz w:val="32"/>
          <w:szCs w:val="32"/>
        </w:rPr>
      </w:pPr>
      <w:r w:rsidRPr="000055AF">
        <w:rPr>
          <w:sz w:val="32"/>
          <w:szCs w:val="32"/>
        </w:rPr>
        <w:t>ON</w:t>
      </w:r>
    </w:p>
    <w:p w14:paraId="0F022E59" w14:textId="77777777" w:rsidR="002776CD" w:rsidRDefault="002776CD">
      <w:pPr>
        <w:pStyle w:val="6"/>
        <w:spacing w:after="120"/>
      </w:pPr>
      <w:r w:rsidRPr="000055AF">
        <w:rPr>
          <w:sz w:val="32"/>
          <w:szCs w:val="32"/>
        </w:rPr>
        <w:t>COMMUNICATIONS QUALITY &amp; RELIABILITY</w:t>
      </w:r>
    </w:p>
    <w:p w14:paraId="61B8D097" w14:textId="77777777" w:rsidR="002776CD" w:rsidRDefault="00CA4406">
      <w:pPr>
        <w:spacing w:after="120"/>
        <w:jc w:val="center"/>
        <w:rPr>
          <w:rFonts w:ascii="Garamond" w:hAnsi="Garamond"/>
          <w:b/>
          <w:sz w:val="32"/>
        </w:rPr>
      </w:pPr>
      <w:r>
        <w:rPr>
          <w:rFonts w:ascii="Garamond" w:hAnsi="Garamond"/>
          <w:b/>
          <w:noProof/>
          <w:sz w:val="32"/>
          <w:lang w:eastAsia="zh-CN"/>
        </w:rPr>
        <mc:AlternateContent>
          <mc:Choice Requires="wpg">
            <w:drawing>
              <wp:inline distT="0" distB="0" distL="0" distR="0" wp14:anchorId="76B7AB77" wp14:editId="7F39D901">
                <wp:extent cx="5687695" cy="494030"/>
                <wp:effectExtent l="0" t="12700" r="1905" b="1270"/>
                <wp:docPr id="1"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687695" cy="494030"/>
                          <a:chOff x="0" y="0"/>
                          <a:chExt cx="10022" cy="870"/>
                        </a:xfrm>
                      </wpg:grpSpPr>
                      <wps:wsp>
                        <wps:cNvPr id="2" name="AutoShape 8"/>
                        <wps:cNvSpPr>
                          <a:spLocks noChangeAspect="1" noChangeArrowheads="1" noTextEdit="1"/>
                        </wps:cNvSpPr>
                        <wps:spPr bwMode="auto">
                          <a:xfrm>
                            <a:off x="0" y="0"/>
                            <a:ext cx="10022"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0"/>
                        <wps:cNvSpPr>
                          <a:spLocks noChangeArrowheads="1"/>
                        </wps:cNvSpPr>
                        <wps:spPr bwMode="auto">
                          <a:xfrm>
                            <a:off x="71" y="42"/>
                            <a:ext cx="9951" cy="8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1"/>
                        <wps:cNvSpPr>
                          <a:spLocks noChangeArrowheads="1"/>
                        </wps:cNvSpPr>
                        <wps:spPr bwMode="auto">
                          <a:xfrm>
                            <a:off x="38" y="32"/>
                            <a:ext cx="9879" cy="761"/>
                          </a:xfrm>
                          <a:prstGeom prst="rect">
                            <a:avLst/>
                          </a:prstGeom>
                          <a:solidFill>
                            <a:srgbClr val="000000"/>
                          </a:solidFill>
                          <a:ln w="46990">
                            <a:solidFill>
                              <a:srgbClr val="000000"/>
                            </a:solidFill>
                            <a:miter lim="800000"/>
                            <a:headEnd/>
                            <a:tailEnd/>
                          </a:ln>
                        </wps:spPr>
                        <wps:bodyPr rot="0" vert="horz" wrap="square" lIns="91440" tIns="45720" rIns="91440" bIns="45720" anchor="t" anchorCtr="0" upright="1">
                          <a:noAutofit/>
                        </wps:bodyPr>
                      </wps:wsp>
                      <wps:wsp>
                        <wps:cNvPr id="6" name="Rectangle 12"/>
                        <wps:cNvSpPr>
                          <a:spLocks noChangeArrowheads="1"/>
                        </wps:cNvSpPr>
                        <wps:spPr bwMode="auto">
                          <a:xfrm>
                            <a:off x="2566" y="167"/>
                            <a:ext cx="4421"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6BCF7" w14:textId="77777777" w:rsidR="000802AB" w:rsidRPr="000055AF" w:rsidRDefault="000802AB">
                              <w:pPr>
                                <w:jc w:val="center"/>
                                <w:rPr>
                                  <w:rFonts w:ascii="Garamond" w:hAnsi="Garamond"/>
                                  <w:b/>
                                  <w:color w:val="FFFF00"/>
                                  <w:sz w:val="36"/>
                                  <w:szCs w:val="40"/>
                                  <w:lang w:eastAsia="ja-JP"/>
                                </w:rPr>
                              </w:pPr>
                              <w:r w:rsidRPr="000055AF">
                                <w:rPr>
                                  <w:rFonts w:ascii="Garamond" w:hAnsi="Garamond"/>
                                  <w:b/>
                                  <w:color w:val="FFFF00"/>
                                  <w:sz w:val="36"/>
                                  <w:szCs w:val="40"/>
                                </w:rPr>
                                <w:t>CALL FOR PAPER</w:t>
                              </w:r>
                              <w:r w:rsidRPr="000055AF">
                                <w:rPr>
                                  <w:rFonts w:ascii="Garamond" w:hAnsi="Garamond" w:hint="eastAsia"/>
                                  <w:b/>
                                  <w:color w:val="FFFF00"/>
                                  <w:sz w:val="36"/>
                                  <w:szCs w:val="40"/>
                                  <w:lang w:eastAsia="ja-JP"/>
                                </w:rPr>
                                <w:t>S</w:t>
                              </w:r>
                            </w:p>
                            <w:p w14:paraId="0DFC3D5B" w14:textId="77777777" w:rsidR="000802AB" w:rsidRPr="000055AF" w:rsidRDefault="000802AB" w:rsidP="00295565">
                              <w:pPr>
                                <w:rPr>
                                  <w:rFonts w:ascii="Garamond" w:hAnsi="Garamond"/>
                                  <w:sz w:val="18"/>
                                  <w:lang w:eastAsia="ja-JP"/>
                                </w:rPr>
                              </w:pPr>
                              <w:r w:rsidRPr="000055AF">
                                <w:rPr>
                                  <w:rFonts w:ascii="Garamond" w:hAnsi="Garamond" w:hint="eastAsia"/>
                                  <w:b/>
                                  <w:color w:val="FFFF00"/>
                                  <w:sz w:val="43"/>
                                  <w:lang w:eastAsia="ja-JP"/>
                                </w:rPr>
                                <w:t>s</w:t>
                              </w:r>
                            </w:p>
                          </w:txbxContent>
                        </wps:txbx>
                        <wps:bodyPr rot="0" vert="horz" wrap="square" lIns="0" tIns="0" rIns="0" bIns="0" anchor="t" anchorCtr="0" upright="1">
                          <a:noAutofit/>
                        </wps:bodyPr>
                      </wps:wsp>
                    </wpg:wgp>
                  </a:graphicData>
                </a:graphic>
              </wp:inline>
            </w:drawing>
          </mc:Choice>
          <mc:Fallback>
            <w:pict w14:anchorId="3AA07387">
              <v:group w14:anchorId="76B7AB77" id="Group 9" o:spid="_x0000_s1026" style="width:447.85pt;height:38.9pt;mso-position-horizontal-relative:char;mso-position-vertical-relative:line" coordsize="1002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">
                <o:lock v:ext="edit" aspectratio="t"/>
                <v:rect id="AutoShape 8" o:spid="_x0000_s1027" style="position:absolute;width:10022;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rect id="Rectangle 10" o:spid="_x0000_s1028" style="position:absolute;left:71;top:42;width:9951;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v:rect id="Rectangle 11" o:spid="_x0000_s1029" style="position:absolute;left:38;top:32;width:9879;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6gZ8QA&#10;AADaAAAADwAAAGRycy9kb3ducmV2LnhtbESP3WrCQBSE7wXfYTmCd7pRTJHoJgRBantTf/oAp9lj&#10;kjZ7Ns1uTfr2XaHg5TAz3zDbbDCNuFHnassKFvMIBHFhdc2lgvfLfrYG4TyyxsYyKfglB1k6Hm0x&#10;0bbnE93OvhQBwi5BBZX3bSKlKyoy6Oa2JQ7e1XYGfZBdKXWHfYCbRi6j6EkarDksVNjSrqLi6/xj&#10;FBx3b8/yOz/EL3njXz9O+z5efZZKTSdDvgHhafCP8H/7oBXEcL8Sb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eoGfEAAAA2gAAAA8AAAAAAAAAAAAAAAAAmAIAAGRycy9k&#10;b3ducmV2LnhtbFBLBQYAAAAABAAEAPUAAACJAwAAAAA=&#10;" fillcolor="black" strokeweight="3.7pt"/>
                <v:rect id="Rectangle 12" o:spid="_x0000_s1030" style="position:absolute;left:2566;top:167;width:4421;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14:paraId="326247D3" w14:textId="77777777" w:rsidR="000802AB" w:rsidRPr="000055AF" w:rsidRDefault="000802AB">
                        <w:pPr>
                          <w:jc w:val="center"/>
                          <w:rPr>
                            <w:rFonts w:ascii="Garamond" w:hAnsi="Garamond"/>
                            <w:b/>
                            <w:color w:val="FFFF00"/>
                            <w:sz w:val="36"/>
                            <w:szCs w:val="40"/>
                            <w:lang w:eastAsia="ja-JP"/>
                          </w:rPr>
                        </w:pPr>
                        <w:r w:rsidRPr="000055AF">
                          <w:rPr>
                            <w:rFonts w:ascii="Garamond" w:hAnsi="Garamond"/>
                            <w:b/>
                            <w:color w:val="FFFF00"/>
                            <w:sz w:val="36"/>
                            <w:szCs w:val="40"/>
                          </w:rPr>
                          <w:t>CALL FOR PAPER</w:t>
                        </w:r>
                        <w:r w:rsidRPr="000055AF">
                          <w:rPr>
                            <w:rFonts w:hint="eastAsia" w:ascii="Garamond" w:hAnsi="Garamond"/>
                            <w:b/>
                            <w:color w:val="FFFF00"/>
                            <w:sz w:val="36"/>
                            <w:szCs w:val="40"/>
                            <w:lang w:eastAsia="ja-JP"/>
                          </w:rPr>
                          <w:t>S</w:t>
                        </w:r>
                      </w:p>
                      <w:p w14:paraId="6AD0A0CF" w14:textId="77777777" w:rsidR="000802AB" w:rsidRPr="000055AF" w:rsidRDefault="000802AB" w:rsidP="00295565">
                        <w:pPr>
                          <w:rPr>
                            <w:rFonts w:ascii="Garamond" w:hAnsi="Garamond"/>
                            <w:sz w:val="18"/>
                            <w:lang w:eastAsia="ja-JP"/>
                          </w:rPr>
                        </w:pPr>
                        <w:r w:rsidRPr="000055AF">
                          <w:rPr>
                            <w:rFonts w:hint="eastAsia" w:ascii="Garamond" w:hAnsi="Garamond"/>
                            <w:b/>
                            <w:color w:val="FFFF00"/>
                            <w:sz w:val="43"/>
                            <w:lang w:eastAsia="ja-JP"/>
                          </w:rPr>
                          <w:t>s</w:t>
                        </w:r>
                      </w:p>
                    </w:txbxContent>
                  </v:textbox>
                </v:rect>
                <w10:anchorlock/>
              </v:group>
            </w:pict>
          </mc:Fallback>
        </mc:AlternateContent>
      </w:r>
    </w:p>
    <w:p w14:paraId="0A271CE8" w14:textId="1A1CF418" w:rsidR="002776CD" w:rsidRDefault="00F17B2A">
      <w:pPr>
        <w:pStyle w:val="7"/>
        <w:spacing w:after="60"/>
      </w:pPr>
      <w:r>
        <w:t>201</w:t>
      </w:r>
      <w:r w:rsidR="000E24EB">
        <w:t>9</w:t>
      </w:r>
      <w:r>
        <w:t xml:space="preserve"> </w:t>
      </w:r>
      <w:r w:rsidR="00DB7BEB">
        <w:t xml:space="preserve">IEEE </w:t>
      </w:r>
      <w:r w:rsidR="002776CD">
        <w:t xml:space="preserve">International </w:t>
      </w:r>
      <w:r w:rsidR="00DB7BEB">
        <w:t xml:space="preserve">CQR </w:t>
      </w:r>
      <w:r w:rsidR="002776CD">
        <w:t>Workshop</w:t>
      </w:r>
    </w:p>
    <w:p w14:paraId="198CA0EA" w14:textId="2246110D" w:rsidR="002776CD" w:rsidRDefault="000E24EB">
      <w:pPr>
        <w:pStyle w:val="8"/>
        <w:spacing w:after="60"/>
      </w:pPr>
      <w:r>
        <w:rPr>
          <w:lang w:eastAsia="ja-JP"/>
        </w:rPr>
        <w:t>April</w:t>
      </w:r>
      <w:r w:rsidR="00027071">
        <w:rPr>
          <w:lang w:eastAsia="ja-JP"/>
        </w:rPr>
        <w:t xml:space="preserve"> </w:t>
      </w:r>
      <w:r>
        <w:rPr>
          <w:lang w:eastAsia="ja-JP"/>
        </w:rPr>
        <w:t>16</w:t>
      </w:r>
      <w:r w:rsidR="00CB7CFF" w:rsidRPr="00CB7CFF">
        <w:rPr>
          <w:lang w:eastAsia="ja-JP"/>
        </w:rPr>
        <w:t>-1</w:t>
      </w:r>
      <w:r>
        <w:rPr>
          <w:lang w:eastAsia="ja-JP"/>
        </w:rPr>
        <w:t>8</w:t>
      </w:r>
      <w:r w:rsidR="00361585">
        <w:rPr>
          <w:rFonts w:hint="eastAsia"/>
          <w:lang w:eastAsia="ja-JP"/>
        </w:rPr>
        <w:t>, 20</w:t>
      </w:r>
      <w:r w:rsidR="00CB7CFF">
        <w:rPr>
          <w:lang w:eastAsia="ja-JP"/>
        </w:rPr>
        <w:t>1</w:t>
      </w:r>
      <w:r w:rsidR="00971CAC">
        <w:rPr>
          <w:lang w:eastAsia="ja-JP"/>
        </w:rPr>
        <w:t>9</w:t>
      </w:r>
    </w:p>
    <w:p w14:paraId="0D61A6D7" w14:textId="77777777" w:rsidR="000E24EB" w:rsidRDefault="000E24EB" w:rsidP="007E3C01">
      <w:pPr>
        <w:pStyle w:val="9"/>
        <w:spacing w:after="60"/>
        <w:rPr>
          <w:rFonts w:ascii="Garamond" w:hAnsi="Garamond"/>
          <w:lang w:eastAsia="ja-JP"/>
        </w:rPr>
      </w:pPr>
      <w:r w:rsidRPr="000E24EB">
        <w:rPr>
          <w:rFonts w:ascii="Garamond" w:hAnsi="Garamond"/>
          <w:lang w:eastAsia="ja-JP"/>
        </w:rPr>
        <w:t>Naples Beach Resort and Golf Club</w:t>
      </w:r>
    </w:p>
    <w:p w14:paraId="5371A259" w14:textId="5D02B5A4" w:rsidR="002776CD" w:rsidRPr="00367516" w:rsidRDefault="000E24EB" w:rsidP="007E3C01">
      <w:pPr>
        <w:pStyle w:val="9"/>
        <w:spacing w:after="60"/>
        <w:rPr>
          <w:rFonts w:ascii="Garamond" w:hAnsi="Garamond"/>
          <w:lang w:eastAsia="ja-JP"/>
        </w:rPr>
      </w:pPr>
      <w:r>
        <w:rPr>
          <w:rFonts w:ascii="Garamond" w:hAnsi="Garamond"/>
          <w:lang w:eastAsia="ja-JP"/>
        </w:rPr>
        <w:t>Naples</w:t>
      </w:r>
      <w:r w:rsidR="006E5326">
        <w:rPr>
          <w:rFonts w:ascii="Garamond" w:hAnsi="Garamond"/>
          <w:lang w:eastAsia="ja-JP"/>
        </w:rPr>
        <w:t xml:space="preserve">, </w:t>
      </w:r>
      <w:r>
        <w:rPr>
          <w:rFonts w:ascii="Garamond" w:hAnsi="Garamond"/>
          <w:lang w:eastAsia="ja-JP"/>
        </w:rPr>
        <w:t>Florida</w:t>
      </w:r>
      <w:r w:rsidR="005E09B4" w:rsidRPr="005E09B4">
        <w:rPr>
          <w:rFonts w:ascii="Garamond" w:hAnsi="Garamond"/>
          <w:lang w:eastAsia="ja-JP"/>
        </w:rPr>
        <w:t>, USA</w:t>
      </w:r>
    </w:p>
    <w:p w14:paraId="496E16AF" w14:textId="77777777" w:rsidR="00501426" w:rsidRDefault="00501426" w:rsidP="00507D2A">
      <w:pPr>
        <w:spacing w:after="60"/>
        <w:jc w:val="both"/>
        <w:rPr>
          <w:rFonts w:ascii="Garamond" w:hAnsi="Garamond"/>
          <w:sz w:val="22"/>
          <w:szCs w:val="22"/>
        </w:rPr>
      </w:pPr>
    </w:p>
    <w:p w14:paraId="1F691610" w14:textId="762BDAE7" w:rsidR="00D675D0" w:rsidRPr="00367516" w:rsidRDefault="00D675D0" w:rsidP="00507D2A">
      <w:pPr>
        <w:spacing w:after="60"/>
        <w:jc w:val="both"/>
        <w:rPr>
          <w:rFonts w:ascii="Garamond" w:hAnsi="Garamond"/>
          <w:sz w:val="22"/>
          <w:szCs w:val="22"/>
        </w:rPr>
      </w:pPr>
      <w:r w:rsidRPr="00367516">
        <w:rPr>
          <w:rFonts w:ascii="Garamond" w:hAnsi="Garamond"/>
          <w:sz w:val="22"/>
          <w:szCs w:val="22"/>
        </w:rPr>
        <w:t xml:space="preserve">The IEEE CQR International Workshop is held annually with the purpose of bringing together industry and academic experts to present and discuss communications quality, reliability and security issues as they relate to real world issues. The output from the workshops adds to the community's body of knowledge </w:t>
      </w:r>
      <w:r w:rsidR="00C94E43" w:rsidRPr="00367516">
        <w:rPr>
          <w:rFonts w:ascii="Garamond" w:hAnsi="Garamond"/>
          <w:sz w:val="22"/>
          <w:szCs w:val="22"/>
        </w:rPr>
        <w:t xml:space="preserve">and serves to inform, </w:t>
      </w:r>
      <w:r w:rsidR="000268B7">
        <w:rPr>
          <w:rFonts w:ascii="Garamond" w:hAnsi="Garamond"/>
          <w:sz w:val="22"/>
          <w:szCs w:val="22"/>
        </w:rPr>
        <w:t xml:space="preserve">to </w:t>
      </w:r>
      <w:r w:rsidR="00C94E43" w:rsidRPr="00367516">
        <w:rPr>
          <w:rFonts w:ascii="Garamond" w:hAnsi="Garamond"/>
          <w:sz w:val="22"/>
          <w:szCs w:val="22"/>
        </w:rPr>
        <w:t>help form opinion, and to assist in the development of best pract</w:t>
      </w:r>
      <w:r w:rsidR="00A34AB9">
        <w:rPr>
          <w:rFonts w:ascii="Garamond" w:hAnsi="Garamond"/>
          <w:sz w:val="22"/>
          <w:szCs w:val="22"/>
        </w:rPr>
        <w:t>ice and relevant standards.</w:t>
      </w:r>
      <w:r w:rsidR="00B06295">
        <w:rPr>
          <w:rFonts w:ascii="Garamond" w:hAnsi="Garamond"/>
          <w:sz w:val="22"/>
          <w:szCs w:val="22"/>
        </w:rPr>
        <w:t xml:space="preserve"> </w:t>
      </w:r>
      <w:r w:rsidR="00B06295" w:rsidRPr="00B06295">
        <w:rPr>
          <w:rFonts w:ascii="Garamond" w:hAnsi="Garamond"/>
          <w:sz w:val="22"/>
          <w:szCs w:val="22"/>
        </w:rPr>
        <w:t xml:space="preserve">For more information, please visit: </w:t>
      </w:r>
      <w:hyperlink r:id="rId9" w:history="1">
        <w:r w:rsidR="00882BB8" w:rsidRPr="00CC04AB">
          <w:rPr>
            <w:rStyle w:val="a6"/>
            <w:rFonts w:ascii="Garamond" w:hAnsi="Garamond"/>
            <w:sz w:val="22"/>
            <w:szCs w:val="22"/>
          </w:rPr>
          <w:t>http://cqr2019.ieee-cqr.org/authors/call-for-papers/</w:t>
        </w:r>
      </w:hyperlink>
      <w:r w:rsidR="00B06295" w:rsidRPr="00B06295">
        <w:rPr>
          <w:rFonts w:ascii="Garamond" w:hAnsi="Garamond"/>
          <w:sz w:val="22"/>
          <w:szCs w:val="22"/>
        </w:rPr>
        <w:t>.</w:t>
      </w:r>
    </w:p>
    <w:p w14:paraId="1D80192A" w14:textId="5B012948" w:rsidR="007016C7" w:rsidRDefault="00D675D0" w:rsidP="007016C7">
      <w:pPr>
        <w:spacing w:after="60"/>
        <w:jc w:val="both"/>
      </w:pPr>
      <w:r w:rsidRPr="00367516">
        <w:rPr>
          <w:rFonts w:ascii="Garamond" w:hAnsi="Garamond"/>
          <w:sz w:val="22"/>
          <w:szCs w:val="22"/>
        </w:rPr>
        <w:t>Continuing the tradition of this series of w</w:t>
      </w:r>
      <w:r w:rsidR="00640562" w:rsidRPr="00367516">
        <w:rPr>
          <w:rFonts w:ascii="Garamond" w:hAnsi="Garamond"/>
          <w:sz w:val="22"/>
          <w:szCs w:val="22"/>
        </w:rPr>
        <w:t>orkshops, CQR 20</w:t>
      </w:r>
      <w:r w:rsidR="00CB7CFF" w:rsidRPr="00367516">
        <w:rPr>
          <w:rFonts w:ascii="Garamond" w:hAnsi="Garamond"/>
          <w:sz w:val="22"/>
          <w:szCs w:val="22"/>
        </w:rPr>
        <w:t>1</w:t>
      </w:r>
      <w:r w:rsidR="00882BB8">
        <w:rPr>
          <w:rFonts w:ascii="Garamond" w:hAnsi="Garamond"/>
          <w:sz w:val="22"/>
          <w:szCs w:val="22"/>
          <w:lang w:eastAsia="ja-JP"/>
        </w:rPr>
        <w:t>9</w:t>
      </w:r>
      <w:r w:rsidRPr="00367516">
        <w:rPr>
          <w:rFonts w:ascii="Garamond" w:hAnsi="Garamond"/>
          <w:sz w:val="22"/>
          <w:szCs w:val="22"/>
        </w:rPr>
        <w:t xml:space="preserve"> will provide an international technical forum for experts from industry and academia to exchange ideas and present results of ongoing research in the areas listed below.</w:t>
      </w:r>
      <w:r w:rsidR="007016C7" w:rsidRPr="007016C7">
        <w:t xml:space="preserve"> </w:t>
      </w:r>
    </w:p>
    <w:p w14:paraId="56522052" w14:textId="77777777" w:rsidR="007016C7" w:rsidRPr="007016C7" w:rsidRDefault="007016C7" w:rsidP="007016C7">
      <w:pPr>
        <w:spacing w:after="60"/>
        <w:jc w:val="both"/>
        <w:rPr>
          <w:rFonts w:ascii="Garamond" w:hAnsi="Garamond"/>
          <w:sz w:val="22"/>
          <w:szCs w:val="22"/>
        </w:rPr>
      </w:pPr>
      <w:r>
        <w:rPr>
          <w:rFonts w:ascii="Garamond" w:hAnsi="Garamond"/>
          <w:sz w:val="22"/>
          <w:szCs w:val="22"/>
        </w:rPr>
        <w:t>Y</w:t>
      </w:r>
      <w:r w:rsidRPr="007016C7">
        <w:rPr>
          <w:rFonts w:ascii="Garamond" w:hAnsi="Garamond"/>
          <w:sz w:val="22"/>
          <w:szCs w:val="22"/>
        </w:rPr>
        <w:t>ou are invited to submit a paper related to various aspects of QoS and Reliability for the following networks/services, but are not limited to:</w:t>
      </w:r>
    </w:p>
    <w:p w14:paraId="27AECF3E" w14:textId="77777777" w:rsidR="007E3C01" w:rsidRDefault="007E3C01" w:rsidP="00501426">
      <w:pPr>
        <w:spacing w:after="60"/>
        <w:jc w:val="both"/>
        <w:rPr>
          <w:rFonts w:ascii="Garamond" w:hAnsi="Garamond"/>
          <w:sz w:val="22"/>
          <w:szCs w:val="22"/>
        </w:rPr>
      </w:pPr>
    </w:p>
    <w:p w14:paraId="7851551D" w14:textId="77777777" w:rsidR="00501426" w:rsidRDefault="00501426" w:rsidP="00501426">
      <w:pPr>
        <w:spacing w:after="60"/>
        <w:jc w:val="both"/>
        <w:rPr>
          <w:rFonts w:ascii="Garamond" w:hAnsi="Garamond"/>
          <w:sz w:val="22"/>
          <w:szCs w:val="22"/>
        </w:rPr>
        <w:sectPr w:rsidR="00501426" w:rsidSect="00832B72">
          <w:headerReference w:type="even" r:id="rId10"/>
          <w:headerReference w:type="default" r:id="rId11"/>
          <w:footerReference w:type="even" r:id="rId12"/>
          <w:footerReference w:type="default" r:id="rId13"/>
          <w:headerReference w:type="first" r:id="rId14"/>
          <w:footerReference w:type="first" r:id="rId15"/>
          <w:pgSz w:w="12240" w:h="15840" w:code="1"/>
          <w:pgMar w:top="1008" w:right="1152" w:bottom="1008" w:left="1152" w:header="720" w:footer="510" w:gutter="0"/>
          <w:cols w:space="720"/>
        </w:sectPr>
      </w:pPr>
    </w:p>
    <w:p w14:paraId="633B2056" w14:textId="03BA1AFF"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Grid and Distributed Cloud Computing</w:t>
      </w:r>
    </w:p>
    <w:p w14:paraId="6E54652C" w14:textId="77777777"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Software Defined Networks</w:t>
      </w:r>
    </w:p>
    <w:p w14:paraId="36D32FC3" w14:textId="5EDC21C8" w:rsidR="003E628E" w:rsidRDefault="003E628E" w:rsidP="007016C7">
      <w:pPr>
        <w:numPr>
          <w:ilvl w:val="0"/>
          <w:numId w:val="9"/>
        </w:numPr>
        <w:spacing w:after="60"/>
        <w:ind w:leftChars="212" w:left="706" w:hangingChars="128" w:hanging="282"/>
        <w:jc w:val="both"/>
        <w:rPr>
          <w:rFonts w:ascii="Garamond" w:hAnsi="Garamond"/>
          <w:sz w:val="22"/>
          <w:szCs w:val="22"/>
        </w:rPr>
      </w:pPr>
      <w:r>
        <w:rPr>
          <w:rFonts w:ascii="Garamond" w:hAnsi="Garamond"/>
          <w:sz w:val="22"/>
          <w:szCs w:val="22"/>
        </w:rPr>
        <w:t>Network Function Virtualization</w:t>
      </w:r>
    </w:p>
    <w:p w14:paraId="36BA3256" w14:textId="77777777"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Data Center Networks</w:t>
      </w:r>
    </w:p>
    <w:p w14:paraId="2029CFB5" w14:textId="0703D70E" w:rsidR="007016C7" w:rsidRDefault="00066ED2" w:rsidP="007016C7">
      <w:pPr>
        <w:numPr>
          <w:ilvl w:val="0"/>
          <w:numId w:val="9"/>
        </w:numPr>
        <w:spacing w:after="60"/>
        <w:ind w:leftChars="212" w:left="706" w:hangingChars="128" w:hanging="282"/>
        <w:jc w:val="both"/>
        <w:rPr>
          <w:rFonts w:ascii="Garamond" w:hAnsi="Garamond"/>
          <w:sz w:val="22"/>
          <w:szCs w:val="22"/>
        </w:rPr>
      </w:pPr>
      <w:r>
        <w:rPr>
          <w:rFonts w:ascii="Garamond" w:hAnsi="Garamond"/>
          <w:sz w:val="22"/>
          <w:szCs w:val="22"/>
        </w:rPr>
        <w:t>Information-Centric Networking</w:t>
      </w:r>
    </w:p>
    <w:p w14:paraId="7F120AA6" w14:textId="77777777"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Vehicular Networks</w:t>
      </w:r>
    </w:p>
    <w:p w14:paraId="722F6F79" w14:textId="77777777"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Cognitive Radio Networks</w:t>
      </w:r>
    </w:p>
    <w:p w14:paraId="20D467D3" w14:textId="77777777"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Delay Tolerant Networks</w:t>
      </w:r>
    </w:p>
    <w:p w14:paraId="0F9FCEAA" w14:textId="7DF82DD4" w:rsidR="00027071" w:rsidRDefault="00C8050C" w:rsidP="007016C7">
      <w:pPr>
        <w:numPr>
          <w:ilvl w:val="0"/>
          <w:numId w:val="9"/>
        </w:numPr>
        <w:spacing w:after="60"/>
        <w:ind w:leftChars="212" w:left="706" w:hangingChars="128" w:hanging="282"/>
        <w:jc w:val="both"/>
        <w:rPr>
          <w:rFonts w:ascii="Garamond" w:hAnsi="Garamond"/>
          <w:sz w:val="22"/>
          <w:szCs w:val="22"/>
        </w:rPr>
      </w:pPr>
      <w:r>
        <w:rPr>
          <w:rFonts w:ascii="Garamond" w:hAnsi="Garamond"/>
          <w:sz w:val="22"/>
          <w:szCs w:val="22"/>
        </w:rPr>
        <w:t>Internet of Things (IoT)</w:t>
      </w:r>
    </w:p>
    <w:p w14:paraId="00C80E67" w14:textId="78F60EDE" w:rsidR="007016C7" w:rsidRDefault="00A16896" w:rsidP="007016C7">
      <w:pPr>
        <w:numPr>
          <w:ilvl w:val="0"/>
          <w:numId w:val="9"/>
        </w:numPr>
        <w:spacing w:after="60"/>
        <w:ind w:leftChars="212" w:left="706" w:hangingChars="128" w:hanging="282"/>
        <w:jc w:val="both"/>
        <w:rPr>
          <w:rFonts w:ascii="Garamond" w:hAnsi="Garamond"/>
          <w:sz w:val="22"/>
          <w:szCs w:val="22"/>
        </w:rPr>
      </w:pPr>
      <w:r>
        <w:rPr>
          <w:rFonts w:ascii="Garamond" w:hAnsi="Garamond"/>
          <w:sz w:val="22"/>
          <w:szCs w:val="22"/>
        </w:rPr>
        <w:t>5G Mobile</w:t>
      </w:r>
      <w:r w:rsidR="007016C7" w:rsidRPr="007016C7">
        <w:rPr>
          <w:rFonts w:ascii="Garamond" w:hAnsi="Garamond"/>
          <w:sz w:val="22"/>
          <w:szCs w:val="22"/>
        </w:rPr>
        <w:t xml:space="preserve"> Networks</w:t>
      </w:r>
    </w:p>
    <w:p w14:paraId="027AE57D" w14:textId="4C59F7F8" w:rsidR="007016C7" w:rsidRDefault="00DF3EFF" w:rsidP="007016C7">
      <w:pPr>
        <w:numPr>
          <w:ilvl w:val="0"/>
          <w:numId w:val="9"/>
        </w:numPr>
        <w:spacing w:after="60"/>
        <w:ind w:leftChars="212" w:left="706" w:hangingChars="128" w:hanging="282"/>
        <w:jc w:val="both"/>
        <w:rPr>
          <w:rFonts w:ascii="Garamond" w:hAnsi="Garamond"/>
          <w:sz w:val="22"/>
          <w:szCs w:val="22"/>
        </w:rPr>
      </w:pPr>
      <w:r>
        <w:rPr>
          <w:rFonts w:ascii="Garamond" w:hAnsi="Garamond"/>
          <w:sz w:val="22"/>
          <w:szCs w:val="22"/>
        </w:rPr>
        <w:t>Network Slicing</w:t>
      </w:r>
    </w:p>
    <w:p w14:paraId="13E51B88" w14:textId="598B08C6" w:rsidR="00066ED2" w:rsidRPr="00066ED2" w:rsidRDefault="00DF3EFF" w:rsidP="00066ED2">
      <w:pPr>
        <w:numPr>
          <w:ilvl w:val="0"/>
          <w:numId w:val="9"/>
        </w:numPr>
        <w:spacing w:after="60"/>
        <w:ind w:leftChars="212" w:left="706" w:hangingChars="128" w:hanging="282"/>
        <w:jc w:val="both"/>
        <w:rPr>
          <w:rFonts w:ascii="Garamond" w:hAnsi="Garamond"/>
          <w:sz w:val="22"/>
          <w:szCs w:val="22"/>
        </w:rPr>
      </w:pPr>
      <w:r>
        <w:rPr>
          <w:rFonts w:ascii="Garamond" w:hAnsi="Garamond"/>
          <w:sz w:val="22"/>
          <w:szCs w:val="22"/>
        </w:rPr>
        <w:t>Edge/Fog Computing</w:t>
      </w:r>
    </w:p>
    <w:p w14:paraId="75696DF2" w14:textId="184C5789" w:rsidR="00E54489" w:rsidRPr="00CA7C9C" w:rsidRDefault="00066ED2" w:rsidP="00CA7C9C">
      <w:pPr>
        <w:numPr>
          <w:ilvl w:val="0"/>
          <w:numId w:val="9"/>
        </w:numPr>
        <w:spacing w:after="60"/>
        <w:ind w:leftChars="212" w:left="706" w:hangingChars="128" w:hanging="282"/>
        <w:rPr>
          <w:rFonts w:ascii="Garamond" w:hAnsi="Garamond"/>
          <w:sz w:val="22"/>
          <w:szCs w:val="22"/>
        </w:rPr>
      </w:pPr>
      <w:r>
        <w:rPr>
          <w:rFonts w:ascii="Garamond" w:hAnsi="Garamond"/>
          <w:sz w:val="22"/>
          <w:szCs w:val="22"/>
        </w:rPr>
        <w:t>MIMO Communications</w:t>
      </w:r>
    </w:p>
    <w:p w14:paraId="68ABDA31" w14:textId="603717A9" w:rsidR="00E54489" w:rsidRPr="00066ED2" w:rsidRDefault="005D0016" w:rsidP="00CA7C9C">
      <w:pPr>
        <w:numPr>
          <w:ilvl w:val="0"/>
          <w:numId w:val="9"/>
        </w:numPr>
        <w:spacing w:after="60"/>
        <w:ind w:leftChars="212" w:left="706" w:hangingChars="128" w:hanging="282"/>
        <w:rPr>
          <w:rFonts w:ascii="Garamond" w:hAnsi="Garamond"/>
          <w:sz w:val="22"/>
          <w:szCs w:val="22"/>
        </w:rPr>
        <w:sectPr w:rsidR="00E54489" w:rsidRPr="00066ED2" w:rsidSect="007E3C01">
          <w:type w:val="continuous"/>
          <w:pgSz w:w="12240" w:h="15840" w:code="1"/>
          <w:pgMar w:top="1008" w:right="1152" w:bottom="1008" w:left="1152" w:header="720" w:footer="510" w:gutter="0"/>
          <w:cols w:num="2" w:space="720"/>
        </w:sectPr>
      </w:pPr>
      <w:r>
        <w:rPr>
          <w:rFonts w:ascii="Garamond" w:hAnsi="Garamond"/>
          <w:sz w:val="22"/>
          <w:szCs w:val="22"/>
        </w:rPr>
        <w:t>Robotics</w:t>
      </w:r>
    </w:p>
    <w:p w14:paraId="4C015E69" w14:textId="77777777" w:rsidR="00501426" w:rsidRDefault="00501426" w:rsidP="007016C7">
      <w:pPr>
        <w:spacing w:after="60"/>
        <w:jc w:val="both"/>
        <w:rPr>
          <w:rFonts w:ascii="Garamond" w:hAnsi="Garamond"/>
          <w:sz w:val="22"/>
          <w:szCs w:val="22"/>
        </w:rPr>
      </w:pPr>
    </w:p>
    <w:p w14:paraId="6B8FB34A" w14:textId="77777777" w:rsidR="007016C7" w:rsidRPr="007016C7" w:rsidRDefault="007016C7" w:rsidP="007016C7">
      <w:pPr>
        <w:spacing w:after="60"/>
        <w:jc w:val="both"/>
        <w:rPr>
          <w:rFonts w:ascii="Garamond" w:hAnsi="Garamond"/>
          <w:sz w:val="22"/>
          <w:szCs w:val="22"/>
        </w:rPr>
      </w:pPr>
      <w:r w:rsidRPr="007016C7">
        <w:rPr>
          <w:rFonts w:ascii="Garamond" w:hAnsi="Garamond"/>
          <w:sz w:val="22"/>
          <w:szCs w:val="22"/>
        </w:rPr>
        <w:t>The topics of interest include:</w:t>
      </w:r>
    </w:p>
    <w:p w14:paraId="02DE1339" w14:textId="77777777" w:rsidR="007E3C01" w:rsidRDefault="007E3C01" w:rsidP="007016C7">
      <w:pPr>
        <w:numPr>
          <w:ilvl w:val="0"/>
          <w:numId w:val="9"/>
        </w:numPr>
        <w:spacing w:after="60"/>
        <w:ind w:leftChars="212" w:left="706" w:hangingChars="128" w:hanging="282"/>
        <w:jc w:val="both"/>
        <w:rPr>
          <w:rFonts w:ascii="Garamond" w:hAnsi="Garamond"/>
          <w:sz w:val="22"/>
          <w:szCs w:val="22"/>
        </w:rPr>
        <w:sectPr w:rsidR="007E3C01" w:rsidSect="007E3C01">
          <w:type w:val="continuous"/>
          <w:pgSz w:w="12240" w:h="15840" w:code="1"/>
          <w:pgMar w:top="1008" w:right="1152" w:bottom="1008" w:left="1152" w:header="720" w:footer="510" w:gutter="0"/>
          <w:cols w:space="720"/>
        </w:sectPr>
      </w:pPr>
    </w:p>
    <w:p w14:paraId="12F38BD8" w14:textId="54ADEBD1" w:rsidR="006D77FF" w:rsidRDefault="000A79AD" w:rsidP="007016C7">
      <w:pPr>
        <w:numPr>
          <w:ilvl w:val="0"/>
          <w:numId w:val="9"/>
        </w:numPr>
        <w:spacing w:after="60"/>
        <w:ind w:leftChars="212" w:left="706" w:hangingChars="128" w:hanging="282"/>
        <w:jc w:val="both"/>
        <w:rPr>
          <w:rFonts w:ascii="Garamond" w:hAnsi="Garamond"/>
          <w:sz w:val="22"/>
          <w:szCs w:val="22"/>
        </w:rPr>
      </w:pPr>
      <w:r>
        <w:rPr>
          <w:rFonts w:ascii="Garamond" w:hAnsi="Garamond"/>
          <w:sz w:val="22"/>
          <w:szCs w:val="22"/>
        </w:rPr>
        <w:t>Application of Data Analytics</w:t>
      </w:r>
    </w:p>
    <w:p w14:paraId="7CFE2FBE" w14:textId="77777777"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Network Architecture and Design</w:t>
      </w:r>
    </w:p>
    <w:p w14:paraId="3E7A7F6A" w14:textId="498BED87"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Network Security</w:t>
      </w:r>
      <w:r w:rsidR="005D0016">
        <w:rPr>
          <w:rFonts w:ascii="Garamond" w:hAnsi="Garamond"/>
          <w:sz w:val="22"/>
          <w:szCs w:val="22"/>
        </w:rPr>
        <w:t xml:space="preserve"> and Reliability</w:t>
      </w:r>
    </w:p>
    <w:p w14:paraId="7C76D4DA" w14:textId="77777777"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Network Survivability</w:t>
      </w:r>
    </w:p>
    <w:p w14:paraId="75D0BD1B" w14:textId="77777777"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Operations, Administration and Maintenance</w:t>
      </w:r>
    </w:p>
    <w:p w14:paraId="63F3B635" w14:textId="77777777"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QoS Metrics and Measurement</w:t>
      </w:r>
    </w:p>
    <w:p w14:paraId="17A203C5" w14:textId="77777777"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QoS Policy and Assessment</w:t>
      </w:r>
    </w:p>
    <w:p w14:paraId="3D77615A" w14:textId="77777777" w:rsidR="007016C7" w:rsidRDefault="007016C7" w:rsidP="007016C7">
      <w:pPr>
        <w:numPr>
          <w:ilvl w:val="0"/>
          <w:numId w:val="9"/>
        </w:numPr>
        <w:spacing w:after="60"/>
        <w:ind w:leftChars="212" w:left="706" w:hangingChars="128" w:hanging="282"/>
        <w:jc w:val="both"/>
        <w:rPr>
          <w:rFonts w:ascii="Garamond" w:hAnsi="Garamond"/>
          <w:sz w:val="22"/>
          <w:szCs w:val="22"/>
        </w:rPr>
      </w:pPr>
      <w:proofErr w:type="spellStart"/>
      <w:r w:rsidRPr="007016C7">
        <w:rPr>
          <w:rFonts w:ascii="Garamond" w:hAnsi="Garamond"/>
          <w:sz w:val="22"/>
          <w:szCs w:val="22"/>
        </w:rPr>
        <w:t>QoE</w:t>
      </w:r>
      <w:proofErr w:type="spellEnd"/>
      <w:r w:rsidRPr="007016C7">
        <w:rPr>
          <w:rFonts w:ascii="Garamond" w:hAnsi="Garamond"/>
          <w:sz w:val="22"/>
          <w:szCs w:val="22"/>
        </w:rPr>
        <w:t xml:space="preserve"> Assessment and Management</w:t>
      </w:r>
    </w:p>
    <w:p w14:paraId="27DE89CC" w14:textId="77777777"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Resource Allocation and Management</w:t>
      </w:r>
    </w:p>
    <w:p w14:paraId="1F591142" w14:textId="00605D0A" w:rsidR="007016C7" w:rsidRDefault="005D0016" w:rsidP="007016C7">
      <w:pPr>
        <w:numPr>
          <w:ilvl w:val="0"/>
          <w:numId w:val="9"/>
        </w:numPr>
        <w:spacing w:after="60"/>
        <w:ind w:leftChars="212" w:left="706" w:hangingChars="128" w:hanging="282"/>
        <w:jc w:val="both"/>
        <w:rPr>
          <w:rFonts w:ascii="Garamond" w:hAnsi="Garamond"/>
          <w:sz w:val="22"/>
          <w:szCs w:val="22"/>
        </w:rPr>
      </w:pPr>
      <w:r>
        <w:rPr>
          <w:rFonts w:ascii="Garamond" w:hAnsi="Garamond"/>
          <w:sz w:val="22"/>
          <w:szCs w:val="22"/>
        </w:rPr>
        <w:t>Intrusion Detection</w:t>
      </w:r>
    </w:p>
    <w:p w14:paraId="36F7C2A8" w14:textId="77777777" w:rsidR="00027071" w:rsidRDefault="00027071" w:rsidP="007016C7">
      <w:pPr>
        <w:numPr>
          <w:ilvl w:val="0"/>
          <w:numId w:val="9"/>
        </w:numPr>
        <w:spacing w:after="60"/>
        <w:ind w:leftChars="212" w:left="706" w:hangingChars="128" w:hanging="282"/>
        <w:jc w:val="both"/>
        <w:rPr>
          <w:rFonts w:ascii="Garamond" w:hAnsi="Garamond"/>
          <w:sz w:val="22"/>
          <w:szCs w:val="22"/>
        </w:rPr>
      </w:pPr>
      <w:r>
        <w:rPr>
          <w:rFonts w:ascii="Garamond" w:hAnsi="Garamond"/>
          <w:sz w:val="22"/>
          <w:szCs w:val="22"/>
        </w:rPr>
        <w:t xml:space="preserve">Impact of Security on </w:t>
      </w:r>
      <w:proofErr w:type="spellStart"/>
      <w:r>
        <w:rPr>
          <w:rFonts w:ascii="Garamond" w:hAnsi="Garamond"/>
          <w:sz w:val="22"/>
          <w:szCs w:val="22"/>
        </w:rPr>
        <w:t>QoE</w:t>
      </w:r>
      <w:proofErr w:type="spellEnd"/>
    </w:p>
    <w:p w14:paraId="59F36AEA" w14:textId="77777777"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Scheduling and Buffer Management</w:t>
      </w:r>
    </w:p>
    <w:p w14:paraId="6A598293" w14:textId="77777777"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Traffic Control</w:t>
      </w:r>
    </w:p>
    <w:p w14:paraId="06F32D01" w14:textId="77777777" w:rsidR="00B06295"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Traffic Modeling and Characterization</w:t>
      </w:r>
    </w:p>
    <w:p w14:paraId="3C9392CA" w14:textId="51014161" w:rsidR="005D0016" w:rsidRDefault="005D0016" w:rsidP="007016C7">
      <w:pPr>
        <w:numPr>
          <w:ilvl w:val="0"/>
          <w:numId w:val="9"/>
        </w:numPr>
        <w:spacing w:after="60"/>
        <w:ind w:leftChars="212" w:left="706" w:hangingChars="128" w:hanging="282"/>
        <w:jc w:val="both"/>
        <w:rPr>
          <w:rFonts w:ascii="Garamond" w:hAnsi="Garamond"/>
          <w:sz w:val="22"/>
          <w:szCs w:val="22"/>
        </w:rPr>
      </w:pPr>
      <w:r>
        <w:rPr>
          <w:rFonts w:ascii="Garamond" w:hAnsi="Garamond"/>
          <w:sz w:val="22"/>
          <w:szCs w:val="22"/>
        </w:rPr>
        <w:t>Service Level Agreement</w:t>
      </w:r>
    </w:p>
    <w:p w14:paraId="3835FFA1" w14:textId="338EE53C" w:rsidR="005D0016" w:rsidRPr="007016C7" w:rsidRDefault="005D0016" w:rsidP="007016C7">
      <w:pPr>
        <w:numPr>
          <w:ilvl w:val="0"/>
          <w:numId w:val="9"/>
        </w:numPr>
        <w:spacing w:after="60"/>
        <w:ind w:leftChars="212" w:left="706" w:hangingChars="128" w:hanging="282"/>
        <w:jc w:val="both"/>
        <w:rPr>
          <w:rFonts w:ascii="Garamond" w:hAnsi="Garamond"/>
          <w:sz w:val="22"/>
          <w:szCs w:val="22"/>
        </w:rPr>
      </w:pPr>
      <w:r>
        <w:rPr>
          <w:rFonts w:ascii="Garamond" w:hAnsi="Garamond"/>
          <w:sz w:val="22"/>
          <w:szCs w:val="22"/>
        </w:rPr>
        <w:t>Machine Learning for Networking</w:t>
      </w:r>
    </w:p>
    <w:p w14:paraId="3A122C8C" w14:textId="77777777" w:rsidR="007E3C01" w:rsidRDefault="007E3C01" w:rsidP="007016C7">
      <w:pPr>
        <w:spacing w:after="60"/>
        <w:jc w:val="both"/>
        <w:rPr>
          <w:rFonts w:ascii="Garamond" w:hAnsi="Garamond"/>
          <w:sz w:val="22"/>
          <w:szCs w:val="22"/>
        </w:rPr>
        <w:sectPr w:rsidR="007E3C01" w:rsidSect="007E3C01">
          <w:type w:val="continuous"/>
          <w:pgSz w:w="12240" w:h="15840" w:code="1"/>
          <w:pgMar w:top="1008" w:right="1152" w:bottom="1008" w:left="1152" w:header="720" w:footer="510" w:gutter="0"/>
          <w:cols w:num="2" w:space="720"/>
        </w:sectPr>
      </w:pPr>
    </w:p>
    <w:p w14:paraId="166AE0C5" w14:textId="77777777" w:rsidR="007016C7" w:rsidRDefault="007016C7" w:rsidP="007016C7">
      <w:pPr>
        <w:spacing w:after="60"/>
        <w:jc w:val="both"/>
        <w:rPr>
          <w:rFonts w:ascii="Garamond" w:hAnsi="Garamond"/>
          <w:sz w:val="22"/>
          <w:szCs w:val="22"/>
        </w:rPr>
      </w:pPr>
      <w:r w:rsidRPr="007016C7">
        <w:rPr>
          <w:rFonts w:ascii="Garamond" w:hAnsi="Garamond"/>
          <w:sz w:val="22"/>
          <w:szCs w:val="22"/>
        </w:rPr>
        <w:lastRenderedPageBreak/>
        <w:t xml:space="preserve">For additional information on this CFP, please contact Technical Program </w:t>
      </w:r>
      <w:r>
        <w:rPr>
          <w:rFonts w:ascii="Garamond" w:hAnsi="Garamond"/>
          <w:sz w:val="22"/>
          <w:szCs w:val="22"/>
        </w:rPr>
        <w:t>Co-Chairs.</w:t>
      </w:r>
    </w:p>
    <w:p w14:paraId="611EF5E8" w14:textId="7DFD4F93" w:rsidR="00501426" w:rsidRDefault="00DC2CA9" w:rsidP="007016C7">
      <w:pPr>
        <w:spacing w:after="60"/>
        <w:jc w:val="both"/>
        <w:rPr>
          <w:rFonts w:ascii="Garamond" w:hAnsi="Garamond"/>
          <w:sz w:val="22"/>
          <w:szCs w:val="22"/>
        </w:rPr>
      </w:pPr>
      <w:r>
        <w:rPr>
          <w:rFonts w:ascii="Garamond" w:hAnsi="Garamond"/>
          <w:sz w:val="22"/>
          <w:szCs w:val="22"/>
        </w:rPr>
        <w:t>Please note that, CQR2019</w:t>
      </w:r>
      <w:r w:rsidR="007016C7" w:rsidRPr="007016C7">
        <w:rPr>
          <w:rFonts w:ascii="Garamond" w:hAnsi="Garamond"/>
          <w:sz w:val="22"/>
          <w:szCs w:val="22"/>
        </w:rPr>
        <w:t xml:space="preserve"> has two programs: Technical and Strategic. This Call For Paper covers the Technical Program only. For more information on the Strategic P</w:t>
      </w:r>
      <w:r>
        <w:rPr>
          <w:rFonts w:ascii="Garamond" w:hAnsi="Garamond"/>
          <w:sz w:val="22"/>
          <w:szCs w:val="22"/>
        </w:rPr>
        <w:t>rogram, please visit the CQR2019</w:t>
      </w:r>
      <w:r w:rsidR="007016C7" w:rsidRPr="007016C7">
        <w:rPr>
          <w:rFonts w:ascii="Garamond" w:hAnsi="Garamond"/>
          <w:sz w:val="22"/>
          <w:szCs w:val="22"/>
        </w:rPr>
        <w:t xml:space="preserve"> website or contact the General Program Chairs.</w:t>
      </w:r>
    </w:p>
    <w:p w14:paraId="3D8573ED" w14:textId="77777777" w:rsidR="000A79AD" w:rsidRPr="007016C7" w:rsidRDefault="000A79AD" w:rsidP="007016C7">
      <w:pPr>
        <w:spacing w:after="60"/>
        <w:jc w:val="both"/>
        <w:rPr>
          <w:rFonts w:ascii="Garamond" w:hAnsi="Garamond"/>
          <w:sz w:val="22"/>
          <w:szCs w:val="22"/>
        </w:rPr>
      </w:pPr>
    </w:p>
    <w:tbl>
      <w:tblPr>
        <w:tblW w:w="10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77"/>
        <w:gridCol w:w="1842"/>
        <w:gridCol w:w="4707"/>
      </w:tblGrid>
      <w:tr w:rsidR="007016C7" w:rsidRPr="007016C7" w14:paraId="05A5BEA0" w14:textId="77777777" w:rsidTr="00AD00F4">
        <w:tc>
          <w:tcPr>
            <w:tcW w:w="5419" w:type="dxa"/>
            <w:gridSpan w:val="2"/>
            <w:tcBorders>
              <w:top w:val="single" w:sz="18" w:space="0" w:color="auto"/>
              <w:left w:val="single" w:sz="18" w:space="0" w:color="auto"/>
              <w:bottom w:val="nil"/>
              <w:right w:val="nil"/>
            </w:tcBorders>
            <w:shd w:val="pct10" w:color="auto" w:fill="auto"/>
          </w:tcPr>
          <w:p w14:paraId="7BCCA244" w14:textId="77777777" w:rsidR="007016C7" w:rsidRPr="007016C7" w:rsidRDefault="007016C7" w:rsidP="007016C7">
            <w:pPr>
              <w:spacing w:after="60"/>
              <w:jc w:val="both"/>
              <w:rPr>
                <w:rFonts w:ascii="Garamond" w:hAnsi="Garamond"/>
                <w:b/>
                <w:sz w:val="22"/>
                <w:szCs w:val="22"/>
              </w:rPr>
            </w:pPr>
          </w:p>
        </w:tc>
        <w:tc>
          <w:tcPr>
            <w:tcW w:w="4707" w:type="dxa"/>
            <w:tcBorders>
              <w:top w:val="single" w:sz="18" w:space="0" w:color="auto"/>
              <w:left w:val="nil"/>
              <w:bottom w:val="nil"/>
              <w:right w:val="single" w:sz="18" w:space="0" w:color="auto"/>
            </w:tcBorders>
            <w:shd w:val="pct10" w:color="auto" w:fill="auto"/>
          </w:tcPr>
          <w:p w14:paraId="7479F480" w14:textId="77777777" w:rsidR="007016C7" w:rsidRPr="007016C7" w:rsidRDefault="007016C7" w:rsidP="007016C7">
            <w:pPr>
              <w:spacing w:after="60"/>
              <w:jc w:val="both"/>
              <w:rPr>
                <w:rFonts w:ascii="Garamond" w:hAnsi="Garamond"/>
                <w:b/>
                <w:sz w:val="22"/>
                <w:szCs w:val="22"/>
              </w:rPr>
            </w:pPr>
          </w:p>
        </w:tc>
      </w:tr>
      <w:tr w:rsidR="007016C7" w:rsidRPr="007016C7" w14:paraId="5F7A1152" w14:textId="77777777" w:rsidTr="00AD00F4">
        <w:tc>
          <w:tcPr>
            <w:tcW w:w="5419" w:type="dxa"/>
            <w:gridSpan w:val="2"/>
            <w:tcBorders>
              <w:top w:val="nil"/>
              <w:left w:val="single" w:sz="18" w:space="0" w:color="auto"/>
              <w:bottom w:val="nil"/>
              <w:right w:val="nil"/>
            </w:tcBorders>
          </w:tcPr>
          <w:p w14:paraId="428EB7CC" w14:textId="77777777" w:rsidR="007016C7" w:rsidRPr="00F2559A" w:rsidRDefault="007016C7" w:rsidP="007016C7">
            <w:pPr>
              <w:spacing w:after="60"/>
              <w:jc w:val="center"/>
              <w:rPr>
                <w:rFonts w:ascii="Arial" w:hAnsi="Arial" w:cs="Arial"/>
                <w:b/>
                <w:bCs/>
                <w:color w:val="0000FF"/>
                <w:sz w:val="22"/>
                <w:szCs w:val="22"/>
              </w:rPr>
            </w:pPr>
            <w:r w:rsidRPr="00F2559A">
              <w:rPr>
                <w:rFonts w:ascii="Arial" w:hAnsi="Arial" w:cs="Arial"/>
                <w:b/>
                <w:bCs/>
                <w:color w:val="0000FF"/>
                <w:sz w:val="22"/>
                <w:szCs w:val="22"/>
              </w:rPr>
              <w:t>Paper Submission Guidelines</w:t>
            </w:r>
          </w:p>
          <w:p w14:paraId="782DE55F" w14:textId="0D6DA113" w:rsidR="00AF6FB1" w:rsidRDefault="007016C7" w:rsidP="007016C7">
            <w:pPr>
              <w:spacing w:after="60"/>
              <w:jc w:val="both"/>
              <w:rPr>
                <w:rFonts w:ascii="Garamond" w:hAnsi="Garamond"/>
                <w:b/>
                <w:bCs/>
                <w:sz w:val="22"/>
                <w:szCs w:val="22"/>
              </w:rPr>
            </w:pPr>
            <w:r w:rsidRPr="007016C7">
              <w:rPr>
                <w:rFonts w:ascii="Garamond" w:hAnsi="Garamond"/>
                <w:sz w:val="22"/>
                <w:szCs w:val="22"/>
              </w:rPr>
              <w:t xml:space="preserve">Papers should describe original work, and be </w:t>
            </w:r>
            <w:r w:rsidRPr="007016C7">
              <w:rPr>
                <w:rFonts w:ascii="Garamond" w:hAnsi="Garamond" w:hint="eastAsia"/>
                <w:sz w:val="22"/>
                <w:szCs w:val="22"/>
              </w:rPr>
              <w:t>4-6</w:t>
            </w:r>
            <w:r w:rsidRPr="007016C7">
              <w:rPr>
                <w:rFonts w:ascii="Garamond" w:hAnsi="Garamond"/>
                <w:sz w:val="22"/>
                <w:szCs w:val="22"/>
              </w:rPr>
              <w:t xml:space="preserve"> two-column, single-spaced pages, and formatted according to the </w:t>
            </w:r>
            <w:hyperlink r:id="rId16" w:history="1">
              <w:r w:rsidRPr="007016C7">
                <w:rPr>
                  <w:rStyle w:val="a6"/>
                  <w:rFonts w:ascii="Garamond" w:hAnsi="Garamond"/>
                  <w:b/>
                  <w:bCs/>
                  <w:sz w:val="22"/>
                  <w:szCs w:val="22"/>
                </w:rPr>
                <w:t>IEEE manuscript template for conference proceedings</w:t>
              </w:r>
            </w:hyperlink>
            <w:r w:rsidRPr="007016C7">
              <w:rPr>
                <w:rFonts w:ascii="Garamond" w:hAnsi="Garamond"/>
                <w:sz w:val="22"/>
                <w:szCs w:val="22"/>
              </w:rPr>
              <w:t xml:space="preserve">.  </w:t>
            </w:r>
            <w:r w:rsidRPr="007016C7">
              <w:rPr>
                <w:rFonts w:ascii="Garamond" w:hAnsi="Garamond"/>
                <w:bCs/>
                <w:sz w:val="22"/>
                <w:szCs w:val="22"/>
              </w:rPr>
              <w:t xml:space="preserve">Paper submission must be made via </w:t>
            </w:r>
            <w:r w:rsidRPr="007016C7">
              <w:rPr>
                <w:rFonts w:ascii="Garamond" w:hAnsi="Garamond"/>
                <w:b/>
                <w:bCs/>
                <w:sz w:val="22"/>
                <w:szCs w:val="22"/>
              </w:rPr>
              <w:t xml:space="preserve">EDAS </w:t>
            </w:r>
            <w:r w:rsidRPr="007016C7">
              <w:rPr>
                <w:rFonts w:ascii="Garamond" w:hAnsi="Garamond"/>
                <w:b/>
                <w:bCs/>
                <w:sz w:val="22"/>
                <w:szCs w:val="22"/>
              </w:rPr>
              <w:br/>
            </w:r>
            <w:hyperlink r:id="rId17" w:history="1">
              <w:r w:rsidR="004C4AC2" w:rsidRPr="00CC04AB">
                <w:rPr>
                  <w:rStyle w:val="a6"/>
                  <w:rFonts w:ascii="Garamond" w:hAnsi="Garamond"/>
                  <w:b/>
                  <w:bCs/>
                  <w:sz w:val="22"/>
                  <w:szCs w:val="22"/>
                </w:rPr>
                <w:t>https://edas.info/newPaper.php?c=25415</w:t>
              </w:r>
            </w:hyperlink>
          </w:p>
          <w:p w14:paraId="40AB9E84" w14:textId="77777777" w:rsidR="004C4AC2" w:rsidRPr="004B6707" w:rsidRDefault="004C4AC2" w:rsidP="007016C7">
            <w:pPr>
              <w:spacing w:after="60"/>
              <w:jc w:val="both"/>
              <w:rPr>
                <w:rFonts w:ascii="Garamond" w:hAnsi="Garamond"/>
                <w:bCs/>
                <w:sz w:val="22"/>
                <w:szCs w:val="22"/>
              </w:rPr>
            </w:pPr>
          </w:p>
          <w:p w14:paraId="17E6990A" w14:textId="2DEBFDFA" w:rsidR="007016C7" w:rsidRPr="007016C7" w:rsidRDefault="001712E9" w:rsidP="005E6304">
            <w:pPr>
              <w:spacing w:after="60"/>
              <w:jc w:val="both"/>
              <w:rPr>
                <w:rFonts w:ascii="Garamond" w:hAnsi="Garamond"/>
                <w:b/>
                <w:sz w:val="22"/>
                <w:szCs w:val="22"/>
              </w:rPr>
            </w:pPr>
            <w:r>
              <w:rPr>
                <w:rFonts w:ascii="Garamond" w:hAnsi="Garamond"/>
                <w:sz w:val="22"/>
                <w:szCs w:val="22"/>
              </w:rPr>
              <w:t>Papers accepted for CQR 201</w:t>
            </w:r>
            <w:r w:rsidR="005E6304">
              <w:rPr>
                <w:rFonts w:ascii="Garamond" w:hAnsi="Garamond"/>
                <w:sz w:val="22"/>
                <w:szCs w:val="22"/>
              </w:rPr>
              <w:t>9</w:t>
            </w:r>
            <w:r w:rsidR="007016C7" w:rsidRPr="007016C7">
              <w:rPr>
                <w:rFonts w:ascii="Garamond" w:hAnsi="Garamond"/>
                <w:sz w:val="22"/>
                <w:szCs w:val="22"/>
              </w:rPr>
              <w:t xml:space="preserve"> will be included in the Workshop Procee</w:t>
            </w:r>
            <w:r w:rsidR="00DC7F96">
              <w:rPr>
                <w:rFonts w:ascii="Garamond" w:hAnsi="Garamond"/>
                <w:sz w:val="22"/>
                <w:szCs w:val="22"/>
              </w:rPr>
              <w:t>dings and IEEE Xplore</w:t>
            </w:r>
            <w:r w:rsidR="007016C7" w:rsidRPr="007016C7">
              <w:rPr>
                <w:rFonts w:ascii="Garamond" w:hAnsi="Garamond"/>
                <w:sz w:val="22"/>
                <w:szCs w:val="22"/>
              </w:rPr>
              <w:t xml:space="preserve"> with the exception that IEEE reserves the right to exclude any paper from distribution after the conference (e.g., removal from IEEE Xplore) if the paper is not presented at the conference.</w:t>
            </w:r>
          </w:p>
        </w:tc>
        <w:tc>
          <w:tcPr>
            <w:tcW w:w="4707" w:type="dxa"/>
            <w:tcBorders>
              <w:top w:val="nil"/>
              <w:left w:val="nil"/>
              <w:bottom w:val="nil"/>
              <w:right w:val="single" w:sz="18" w:space="0" w:color="auto"/>
            </w:tcBorders>
          </w:tcPr>
          <w:p w14:paraId="0489E1F6" w14:textId="77777777" w:rsidR="007016C7" w:rsidRPr="00F2559A" w:rsidRDefault="007016C7" w:rsidP="007016C7">
            <w:pPr>
              <w:spacing w:after="60"/>
              <w:jc w:val="center"/>
              <w:rPr>
                <w:rFonts w:ascii="Arial" w:hAnsi="Arial" w:cs="Arial"/>
                <w:b/>
                <w:bCs/>
                <w:color w:val="0000FF"/>
                <w:sz w:val="22"/>
                <w:szCs w:val="22"/>
              </w:rPr>
            </w:pPr>
            <w:r w:rsidRPr="00F2559A">
              <w:rPr>
                <w:rFonts w:ascii="Arial" w:hAnsi="Arial" w:cs="Arial"/>
                <w:b/>
                <w:bCs/>
                <w:color w:val="0000FF"/>
                <w:sz w:val="22"/>
                <w:szCs w:val="22"/>
              </w:rPr>
              <w:t>Committee Members</w:t>
            </w:r>
          </w:p>
          <w:p w14:paraId="38AE5F3A" w14:textId="03A4B56C" w:rsidR="007016C7" w:rsidRPr="007016C7" w:rsidRDefault="007016C7" w:rsidP="007016C7">
            <w:pPr>
              <w:spacing w:after="60"/>
              <w:rPr>
                <w:rFonts w:ascii="Garamond" w:hAnsi="Garamond"/>
                <w:b/>
                <w:bCs/>
                <w:color w:val="C00000"/>
                <w:sz w:val="22"/>
                <w:szCs w:val="22"/>
              </w:rPr>
            </w:pPr>
            <w:r w:rsidRPr="007016C7">
              <w:rPr>
                <w:rFonts w:ascii="Garamond" w:hAnsi="Garamond"/>
                <w:b/>
                <w:bCs/>
                <w:color w:val="C00000"/>
                <w:sz w:val="22"/>
                <w:szCs w:val="22"/>
              </w:rPr>
              <w:t>General Program Chairs</w:t>
            </w:r>
          </w:p>
          <w:p w14:paraId="14880B24" w14:textId="77777777" w:rsidR="005E09B4" w:rsidRPr="005E09B4" w:rsidRDefault="001C25AE" w:rsidP="006D0B99">
            <w:pPr>
              <w:spacing w:after="60"/>
              <w:ind w:firstLineChars="79" w:firstLine="174"/>
              <w:rPr>
                <w:rFonts w:ascii="Garamond" w:hAnsi="Garamond"/>
                <w:bCs/>
                <w:sz w:val="22"/>
                <w:szCs w:val="22"/>
              </w:rPr>
            </w:pPr>
            <w:r>
              <w:rPr>
                <w:rFonts w:ascii="Garamond" w:hAnsi="Garamond"/>
                <w:b/>
                <w:bCs/>
                <w:sz w:val="22"/>
                <w:szCs w:val="22"/>
              </w:rPr>
              <w:t>Jason Boswell</w:t>
            </w:r>
            <w:r w:rsidR="005E09B4" w:rsidRPr="005E09B4">
              <w:rPr>
                <w:rFonts w:ascii="Garamond" w:hAnsi="Garamond"/>
                <w:b/>
                <w:bCs/>
                <w:sz w:val="22"/>
                <w:szCs w:val="22"/>
              </w:rPr>
              <w:t xml:space="preserve">, </w:t>
            </w:r>
            <w:r w:rsidRPr="001C25AE">
              <w:rPr>
                <w:rFonts w:ascii="Garamond" w:hAnsi="Garamond"/>
                <w:bCs/>
                <w:sz w:val="22"/>
                <w:szCs w:val="22"/>
              </w:rPr>
              <w:t>Ericsson,</w:t>
            </w:r>
            <w:r>
              <w:rPr>
                <w:rFonts w:ascii="Garamond" w:hAnsi="Garamond"/>
                <w:b/>
                <w:bCs/>
                <w:sz w:val="22"/>
                <w:szCs w:val="22"/>
              </w:rPr>
              <w:t xml:space="preserve"> </w:t>
            </w:r>
            <w:r w:rsidR="005E09B4" w:rsidRPr="005E09B4">
              <w:rPr>
                <w:rFonts w:ascii="Garamond" w:hAnsi="Garamond"/>
                <w:bCs/>
                <w:sz w:val="22"/>
                <w:szCs w:val="22"/>
              </w:rPr>
              <w:t>USA</w:t>
            </w:r>
          </w:p>
          <w:p w14:paraId="42201A1A" w14:textId="77777777" w:rsidR="005E09B4" w:rsidRDefault="00633AC9" w:rsidP="005E09B4">
            <w:pPr>
              <w:spacing w:after="60"/>
              <w:ind w:firstLineChars="79" w:firstLine="174"/>
              <w:rPr>
                <w:rFonts w:ascii="Garamond" w:hAnsi="Garamond"/>
                <w:bCs/>
                <w:sz w:val="22"/>
                <w:szCs w:val="22"/>
              </w:rPr>
            </w:pPr>
            <w:hyperlink r:id="rId18" w:history="1">
              <w:r w:rsidR="001C25AE" w:rsidRPr="006C769D">
                <w:rPr>
                  <w:rStyle w:val="a6"/>
                  <w:rFonts w:ascii="Garamond" w:hAnsi="Garamond"/>
                  <w:bCs/>
                  <w:sz w:val="22"/>
                  <w:szCs w:val="22"/>
                </w:rPr>
                <w:t>jason.boswell@ericsson.com</w:t>
              </w:r>
            </w:hyperlink>
          </w:p>
          <w:p w14:paraId="35614845" w14:textId="77777777" w:rsidR="001C25AE" w:rsidRDefault="001C25AE" w:rsidP="007016C7">
            <w:pPr>
              <w:spacing w:after="60"/>
              <w:rPr>
                <w:rFonts w:ascii="Garamond" w:hAnsi="Garamond"/>
                <w:b/>
                <w:bCs/>
                <w:color w:val="C00000"/>
                <w:sz w:val="22"/>
                <w:szCs w:val="22"/>
              </w:rPr>
            </w:pPr>
          </w:p>
          <w:p w14:paraId="701E4652" w14:textId="4BBDB8DA" w:rsidR="007016C7" w:rsidRPr="005E09B4" w:rsidRDefault="007016C7" w:rsidP="007016C7">
            <w:pPr>
              <w:spacing w:after="60"/>
              <w:rPr>
                <w:rFonts w:ascii="Garamond" w:hAnsi="Garamond"/>
                <w:b/>
                <w:bCs/>
                <w:color w:val="C00000"/>
                <w:sz w:val="22"/>
                <w:szCs w:val="22"/>
              </w:rPr>
            </w:pPr>
            <w:r w:rsidRPr="005E09B4">
              <w:rPr>
                <w:rFonts w:ascii="Garamond" w:hAnsi="Garamond"/>
                <w:b/>
                <w:bCs/>
                <w:color w:val="C00000"/>
                <w:sz w:val="22"/>
                <w:szCs w:val="22"/>
              </w:rPr>
              <w:t xml:space="preserve">Technical Program </w:t>
            </w:r>
            <w:r w:rsidR="003F6A07">
              <w:rPr>
                <w:rFonts w:ascii="Garamond" w:hAnsi="Garamond"/>
                <w:b/>
                <w:bCs/>
                <w:color w:val="C00000"/>
                <w:sz w:val="22"/>
                <w:szCs w:val="22"/>
              </w:rPr>
              <w:t>Co-</w:t>
            </w:r>
            <w:r w:rsidRPr="005E09B4">
              <w:rPr>
                <w:rFonts w:ascii="Garamond" w:hAnsi="Garamond"/>
                <w:b/>
                <w:bCs/>
                <w:color w:val="C00000"/>
                <w:sz w:val="22"/>
                <w:szCs w:val="22"/>
              </w:rPr>
              <w:t>Chair</w:t>
            </w:r>
            <w:r w:rsidR="005E09B4">
              <w:rPr>
                <w:rFonts w:ascii="Garamond" w:hAnsi="Garamond"/>
                <w:b/>
                <w:bCs/>
                <w:color w:val="C00000"/>
                <w:sz w:val="22"/>
                <w:szCs w:val="22"/>
              </w:rPr>
              <w:t>s</w:t>
            </w:r>
          </w:p>
          <w:p w14:paraId="575983B4" w14:textId="77777777" w:rsidR="00AE7165" w:rsidRDefault="00AE7165" w:rsidP="00AE7165">
            <w:pPr>
              <w:spacing w:after="60"/>
              <w:ind w:firstLineChars="79" w:firstLine="174"/>
              <w:rPr>
                <w:rFonts w:ascii="Garamond" w:hAnsi="Garamond"/>
                <w:sz w:val="22"/>
                <w:szCs w:val="22"/>
                <w:lang w:eastAsia="ja-JP"/>
              </w:rPr>
            </w:pPr>
            <w:r w:rsidRPr="000802AB">
              <w:rPr>
                <w:rFonts w:ascii="Garamond" w:hAnsi="Garamond"/>
                <w:b/>
                <w:sz w:val="22"/>
                <w:szCs w:val="22"/>
              </w:rPr>
              <w:t>Kai Zeng</w:t>
            </w:r>
            <w:r w:rsidRPr="000802AB">
              <w:rPr>
                <w:rFonts w:ascii="Garamond" w:hAnsi="Garamond" w:hint="eastAsia"/>
                <w:b/>
                <w:sz w:val="22"/>
                <w:szCs w:val="22"/>
                <w:lang w:eastAsia="ja-JP"/>
              </w:rPr>
              <w:t>,</w:t>
            </w:r>
            <w:r>
              <w:rPr>
                <w:rFonts w:ascii="Garamond" w:hAnsi="Garamond"/>
                <w:sz w:val="22"/>
                <w:szCs w:val="22"/>
                <w:lang w:eastAsia="ja-JP"/>
              </w:rPr>
              <w:t xml:space="preserve"> George Mason University, USA</w:t>
            </w:r>
          </w:p>
          <w:p w14:paraId="201E7B9E" w14:textId="77777777" w:rsidR="00AE7165" w:rsidRDefault="00633AC9" w:rsidP="00AE7165">
            <w:pPr>
              <w:spacing w:after="60"/>
              <w:ind w:firstLineChars="79" w:firstLine="174"/>
              <w:rPr>
                <w:rFonts w:ascii="Garamond" w:hAnsi="Garamond"/>
                <w:sz w:val="22"/>
                <w:szCs w:val="22"/>
                <w:lang w:eastAsia="ja-JP"/>
              </w:rPr>
            </w:pPr>
            <w:hyperlink r:id="rId19" w:history="1">
              <w:r w:rsidR="00AE7165" w:rsidRPr="00E82257">
                <w:rPr>
                  <w:rStyle w:val="a6"/>
                  <w:rFonts w:ascii="Garamond" w:hAnsi="Garamond"/>
                  <w:sz w:val="22"/>
                  <w:szCs w:val="22"/>
                  <w:lang w:eastAsia="ja-JP"/>
                </w:rPr>
                <w:t>kzeng2@gmu.edu</w:t>
              </w:r>
            </w:hyperlink>
          </w:p>
          <w:p w14:paraId="547CAE06" w14:textId="09F062CB" w:rsidR="000802AB" w:rsidRDefault="00DC2CA9" w:rsidP="001C25AE">
            <w:pPr>
              <w:spacing w:after="60"/>
              <w:ind w:firstLineChars="79" w:firstLine="174"/>
              <w:rPr>
                <w:rFonts w:ascii="Garamond" w:hAnsi="Garamond"/>
                <w:sz w:val="22"/>
                <w:szCs w:val="22"/>
              </w:rPr>
            </w:pPr>
            <w:r w:rsidRPr="00DC2CA9">
              <w:rPr>
                <w:rFonts w:ascii="Garamond" w:hAnsi="Garamond"/>
                <w:b/>
                <w:sz w:val="22"/>
                <w:szCs w:val="22"/>
              </w:rPr>
              <w:t>Chikara Ohta</w:t>
            </w:r>
            <w:r w:rsidR="005E09B4">
              <w:rPr>
                <w:rFonts w:ascii="Garamond" w:hAnsi="Garamond"/>
                <w:sz w:val="22"/>
                <w:szCs w:val="22"/>
              </w:rPr>
              <w:t xml:space="preserve">, </w:t>
            </w:r>
            <w:r w:rsidRPr="00DC2CA9">
              <w:rPr>
                <w:rFonts w:ascii="Garamond" w:hAnsi="Garamond"/>
                <w:sz w:val="22"/>
                <w:szCs w:val="22"/>
              </w:rPr>
              <w:t>Kobe University</w:t>
            </w:r>
            <w:r w:rsidR="005E09B4">
              <w:rPr>
                <w:rFonts w:ascii="Garamond" w:hAnsi="Garamond"/>
                <w:sz w:val="22"/>
                <w:szCs w:val="22"/>
              </w:rPr>
              <w:t>, Japan</w:t>
            </w:r>
          </w:p>
          <w:p w14:paraId="0B4E5F4A" w14:textId="4C729C95" w:rsidR="00DC2CA9" w:rsidRDefault="00633AC9" w:rsidP="006D0B99">
            <w:pPr>
              <w:spacing w:after="60"/>
              <w:ind w:firstLineChars="79" w:firstLine="158"/>
            </w:pPr>
            <w:hyperlink r:id="rId20" w:history="1">
              <w:r w:rsidR="00DC2CA9" w:rsidRPr="00CC04AB">
                <w:rPr>
                  <w:rStyle w:val="a6"/>
                </w:rPr>
                <w:t>ohta@port.kobe-u.ac.jp</w:t>
              </w:r>
            </w:hyperlink>
          </w:p>
          <w:p w14:paraId="2BF67365" w14:textId="77777777" w:rsidR="00027071" w:rsidRDefault="00027071" w:rsidP="007016C7">
            <w:pPr>
              <w:spacing w:after="60"/>
              <w:rPr>
                <w:rFonts w:ascii="Garamond" w:hAnsi="Garamond"/>
                <w:sz w:val="22"/>
                <w:szCs w:val="22"/>
              </w:rPr>
            </w:pPr>
          </w:p>
          <w:p w14:paraId="28B5BF56" w14:textId="04D18E29" w:rsidR="00501426" w:rsidRPr="00117B78" w:rsidRDefault="007016C7" w:rsidP="005E6304">
            <w:pPr>
              <w:spacing w:after="60"/>
              <w:rPr>
                <w:rFonts w:ascii="Garamond" w:hAnsi="Garamond"/>
                <w:sz w:val="22"/>
                <w:szCs w:val="22"/>
              </w:rPr>
            </w:pPr>
            <w:r w:rsidRPr="007016C7">
              <w:rPr>
                <w:rFonts w:ascii="Garamond" w:hAnsi="Garamond"/>
                <w:b/>
                <w:bCs/>
                <w:sz w:val="22"/>
                <w:szCs w:val="22"/>
              </w:rPr>
              <w:t>TPC Members</w:t>
            </w:r>
            <w:r w:rsidRPr="007016C7">
              <w:rPr>
                <w:rFonts w:ascii="Garamond" w:hAnsi="Garamond"/>
                <w:b/>
                <w:bCs/>
                <w:sz w:val="22"/>
                <w:szCs w:val="22"/>
              </w:rPr>
              <w:br/>
            </w:r>
            <w:r w:rsidRPr="007016C7">
              <w:rPr>
                <w:rFonts w:ascii="Garamond" w:hAnsi="Garamond"/>
                <w:sz w:val="22"/>
                <w:szCs w:val="22"/>
              </w:rPr>
              <w:t>For a complete list of the TPC members, please visit the CQR201</w:t>
            </w:r>
            <w:r w:rsidR="005E6304">
              <w:rPr>
                <w:rFonts w:ascii="Garamond" w:hAnsi="Garamond"/>
                <w:sz w:val="22"/>
                <w:szCs w:val="22"/>
              </w:rPr>
              <w:t>9</w:t>
            </w:r>
            <w:r w:rsidRPr="007016C7">
              <w:rPr>
                <w:rFonts w:ascii="Garamond" w:hAnsi="Garamond"/>
                <w:sz w:val="22"/>
                <w:szCs w:val="22"/>
              </w:rPr>
              <w:t xml:space="preserve"> website</w:t>
            </w:r>
            <w:r w:rsidRPr="007016C7">
              <w:rPr>
                <w:rFonts w:ascii="Garamond" w:hAnsi="Garamond"/>
                <w:b/>
                <w:bCs/>
                <w:sz w:val="22"/>
                <w:szCs w:val="22"/>
              </w:rPr>
              <w:t xml:space="preserve"> </w:t>
            </w:r>
            <w:bookmarkStart w:id="0" w:name="OLE_LINK1"/>
            <w:r w:rsidR="008F2013">
              <w:fldChar w:fldCharType="begin"/>
            </w:r>
            <w:r w:rsidR="00FB0AC7">
              <w:instrText>HYPERLINK "http://www.ieee-cqr.org/"</w:instrText>
            </w:r>
            <w:r w:rsidR="008F2013">
              <w:fldChar w:fldCharType="separate"/>
            </w:r>
            <w:r w:rsidRPr="007016C7">
              <w:rPr>
                <w:rStyle w:val="a6"/>
                <w:rFonts w:ascii="Garamond" w:hAnsi="Garamond"/>
                <w:sz w:val="22"/>
                <w:szCs w:val="22"/>
              </w:rPr>
              <w:t>http://www.ieee-cqr.org/</w:t>
            </w:r>
            <w:r w:rsidR="008F2013">
              <w:rPr>
                <w:rStyle w:val="a6"/>
                <w:rFonts w:ascii="Garamond" w:hAnsi="Garamond"/>
                <w:sz w:val="22"/>
                <w:szCs w:val="22"/>
              </w:rPr>
              <w:fldChar w:fldCharType="end"/>
            </w:r>
            <w:r w:rsidRPr="007016C7">
              <w:rPr>
                <w:rFonts w:ascii="Garamond" w:hAnsi="Garamond"/>
                <w:sz w:val="22"/>
                <w:szCs w:val="22"/>
              </w:rPr>
              <w:t xml:space="preserve"> </w:t>
            </w:r>
            <w:bookmarkEnd w:id="0"/>
          </w:p>
        </w:tc>
      </w:tr>
      <w:tr w:rsidR="007016C7" w:rsidRPr="007016C7" w14:paraId="085CBCD9" w14:textId="77777777" w:rsidTr="00AD00F4">
        <w:trPr>
          <w:trHeight w:val="1335"/>
        </w:trPr>
        <w:tc>
          <w:tcPr>
            <w:tcW w:w="5419" w:type="dxa"/>
            <w:gridSpan w:val="2"/>
            <w:tcBorders>
              <w:top w:val="single" w:sz="6" w:space="0" w:color="auto"/>
              <w:left w:val="single" w:sz="18" w:space="0" w:color="auto"/>
              <w:bottom w:val="single" w:sz="18" w:space="0" w:color="auto"/>
              <w:right w:val="nil"/>
            </w:tcBorders>
          </w:tcPr>
          <w:p w14:paraId="68F750C7" w14:textId="77777777" w:rsidR="007016C7" w:rsidRPr="007016C7" w:rsidRDefault="007016C7" w:rsidP="007016C7">
            <w:pPr>
              <w:spacing w:after="60"/>
              <w:jc w:val="both"/>
              <w:rPr>
                <w:rFonts w:ascii="Garamond" w:hAnsi="Garamond"/>
                <w:b/>
                <w:bCs/>
                <w:sz w:val="22"/>
                <w:szCs w:val="22"/>
              </w:rPr>
            </w:pPr>
            <w:r w:rsidRPr="007016C7">
              <w:rPr>
                <w:rFonts w:ascii="Garamond" w:hAnsi="Garamond"/>
                <w:b/>
                <w:bCs/>
                <w:sz w:val="22"/>
                <w:szCs w:val="22"/>
              </w:rPr>
              <w:t>Key Dates</w:t>
            </w:r>
          </w:p>
          <w:p w14:paraId="72E2C1E6" w14:textId="4DE06D6A" w:rsidR="007016C7" w:rsidRPr="00581710" w:rsidRDefault="00813E9D" w:rsidP="007016C7">
            <w:pPr>
              <w:spacing w:after="60"/>
              <w:jc w:val="both"/>
              <w:rPr>
                <w:rFonts w:ascii="Garamond" w:hAnsi="Garamond"/>
                <w:color w:val="FF0000"/>
                <w:sz w:val="22"/>
                <w:szCs w:val="22"/>
              </w:rPr>
            </w:pPr>
            <w:r w:rsidRPr="00813E9D">
              <w:rPr>
                <w:rFonts w:ascii="Garamond" w:hAnsi="Garamond"/>
                <w:b/>
                <w:sz w:val="22"/>
                <w:szCs w:val="22"/>
              </w:rPr>
              <w:t>Jan</w:t>
            </w:r>
            <w:r w:rsidR="007016C7" w:rsidRPr="00813E9D">
              <w:rPr>
                <w:rFonts w:ascii="Garamond" w:hAnsi="Garamond"/>
                <w:b/>
                <w:sz w:val="22"/>
                <w:szCs w:val="22"/>
              </w:rPr>
              <w:t xml:space="preserve">. </w:t>
            </w:r>
            <w:r w:rsidR="00E47535">
              <w:rPr>
                <w:rFonts w:ascii="Garamond" w:hAnsi="Garamond"/>
                <w:b/>
                <w:sz w:val="22"/>
                <w:szCs w:val="22"/>
              </w:rPr>
              <w:t>25</w:t>
            </w:r>
            <w:r w:rsidR="007016C7" w:rsidRPr="00813E9D">
              <w:rPr>
                <w:rFonts w:ascii="Garamond" w:hAnsi="Garamond"/>
                <w:b/>
                <w:sz w:val="22"/>
                <w:szCs w:val="22"/>
              </w:rPr>
              <w:t>, 201</w:t>
            </w:r>
            <w:r w:rsidR="0075392F">
              <w:rPr>
                <w:rFonts w:ascii="Garamond" w:hAnsi="Garamond"/>
                <w:b/>
                <w:sz w:val="22"/>
                <w:szCs w:val="22"/>
              </w:rPr>
              <w:t>9</w:t>
            </w:r>
            <w:r w:rsidR="007016C7" w:rsidRPr="00813E9D">
              <w:rPr>
                <w:rFonts w:ascii="Garamond" w:hAnsi="Garamond"/>
                <w:sz w:val="22"/>
                <w:szCs w:val="22"/>
              </w:rPr>
              <w:t xml:space="preserve"> </w:t>
            </w:r>
            <w:r w:rsidR="007016C7" w:rsidRPr="00813E9D">
              <w:rPr>
                <w:rFonts w:ascii="Garamond" w:hAnsi="Garamond"/>
                <w:sz w:val="22"/>
                <w:szCs w:val="22"/>
              </w:rPr>
              <w:tab/>
            </w:r>
            <w:r w:rsidR="007016C7" w:rsidRPr="00813E9D">
              <w:rPr>
                <w:rFonts w:ascii="Garamond" w:hAnsi="Garamond" w:hint="eastAsia"/>
                <w:sz w:val="22"/>
                <w:szCs w:val="22"/>
              </w:rPr>
              <w:t xml:space="preserve"> </w:t>
            </w:r>
            <w:r w:rsidR="007016C7" w:rsidRPr="00813E9D">
              <w:rPr>
                <w:rFonts w:ascii="Garamond" w:hAnsi="Garamond"/>
                <w:sz w:val="22"/>
                <w:szCs w:val="22"/>
              </w:rPr>
              <w:t>Paper submission deadline</w:t>
            </w:r>
            <w:r w:rsidR="00E47535">
              <w:rPr>
                <w:rFonts w:ascii="Garamond" w:hAnsi="Garamond"/>
                <w:sz w:val="22"/>
                <w:szCs w:val="22"/>
              </w:rPr>
              <w:t xml:space="preserve"> (Extended)</w:t>
            </w:r>
          </w:p>
          <w:p w14:paraId="00358C12" w14:textId="77CF5697" w:rsidR="007016C7" w:rsidRPr="007016C7" w:rsidRDefault="0075392F" w:rsidP="007016C7">
            <w:pPr>
              <w:spacing w:after="60"/>
              <w:jc w:val="both"/>
              <w:rPr>
                <w:rFonts w:ascii="Garamond" w:hAnsi="Garamond"/>
                <w:sz w:val="22"/>
                <w:szCs w:val="22"/>
              </w:rPr>
            </w:pPr>
            <w:r>
              <w:rPr>
                <w:rFonts w:ascii="Garamond" w:hAnsi="Garamond"/>
                <w:b/>
                <w:sz w:val="22"/>
                <w:szCs w:val="22"/>
              </w:rPr>
              <w:t>Feb</w:t>
            </w:r>
            <w:r w:rsidR="007016C7" w:rsidRPr="00135A25">
              <w:rPr>
                <w:rFonts w:ascii="Garamond" w:hAnsi="Garamond"/>
                <w:b/>
                <w:sz w:val="22"/>
                <w:szCs w:val="22"/>
              </w:rPr>
              <w:t xml:space="preserve">. </w:t>
            </w:r>
            <w:r>
              <w:rPr>
                <w:rFonts w:ascii="Garamond" w:hAnsi="Garamond"/>
                <w:b/>
                <w:sz w:val="22"/>
                <w:szCs w:val="22"/>
              </w:rPr>
              <w:t>20</w:t>
            </w:r>
            <w:r w:rsidR="007016C7" w:rsidRPr="00135A25">
              <w:rPr>
                <w:rFonts w:ascii="Garamond" w:hAnsi="Garamond"/>
                <w:b/>
                <w:sz w:val="22"/>
                <w:szCs w:val="22"/>
              </w:rPr>
              <w:t>, 201</w:t>
            </w:r>
            <w:r>
              <w:rPr>
                <w:rFonts w:ascii="Garamond" w:hAnsi="Garamond"/>
                <w:b/>
                <w:sz w:val="22"/>
                <w:szCs w:val="22"/>
              </w:rPr>
              <w:t>9</w:t>
            </w:r>
            <w:r w:rsidR="007016C7" w:rsidRPr="007016C7">
              <w:rPr>
                <w:rFonts w:ascii="Garamond" w:hAnsi="Garamond"/>
                <w:sz w:val="22"/>
                <w:szCs w:val="22"/>
              </w:rPr>
              <w:t xml:space="preserve"> </w:t>
            </w:r>
            <w:r w:rsidR="007016C7" w:rsidRPr="007016C7">
              <w:rPr>
                <w:rFonts w:ascii="Garamond" w:hAnsi="Garamond"/>
                <w:sz w:val="22"/>
                <w:szCs w:val="22"/>
              </w:rPr>
              <w:tab/>
            </w:r>
            <w:r w:rsidR="007016C7" w:rsidRPr="007016C7">
              <w:rPr>
                <w:rFonts w:ascii="Garamond" w:hAnsi="Garamond" w:hint="eastAsia"/>
                <w:sz w:val="22"/>
                <w:szCs w:val="22"/>
              </w:rPr>
              <w:t xml:space="preserve"> </w:t>
            </w:r>
            <w:r w:rsidR="007016C7" w:rsidRPr="007016C7">
              <w:rPr>
                <w:rFonts w:ascii="Garamond" w:hAnsi="Garamond"/>
                <w:sz w:val="22"/>
                <w:szCs w:val="22"/>
              </w:rPr>
              <w:t>Notification of acceptance</w:t>
            </w:r>
            <w:r w:rsidR="007016C7" w:rsidRPr="007016C7">
              <w:rPr>
                <w:rFonts w:ascii="Garamond" w:hAnsi="Garamond" w:hint="eastAsia"/>
                <w:sz w:val="22"/>
                <w:szCs w:val="22"/>
              </w:rPr>
              <w:t xml:space="preserve"> to authors</w:t>
            </w:r>
          </w:p>
          <w:p w14:paraId="214B373A" w14:textId="61A73DD2" w:rsidR="007016C7" w:rsidRDefault="007016C7" w:rsidP="007016C7">
            <w:pPr>
              <w:spacing w:after="60"/>
              <w:jc w:val="both"/>
              <w:rPr>
                <w:rFonts w:ascii="Garamond" w:hAnsi="Garamond"/>
                <w:sz w:val="22"/>
                <w:szCs w:val="22"/>
              </w:rPr>
            </w:pPr>
            <w:r w:rsidRPr="00135A25">
              <w:rPr>
                <w:rFonts w:ascii="Garamond" w:hAnsi="Garamond"/>
                <w:b/>
                <w:sz w:val="22"/>
                <w:szCs w:val="22"/>
              </w:rPr>
              <w:t xml:space="preserve">Mar. </w:t>
            </w:r>
            <w:r w:rsidR="00AC3136">
              <w:rPr>
                <w:rFonts w:ascii="Garamond" w:hAnsi="Garamond"/>
                <w:b/>
                <w:sz w:val="22"/>
                <w:szCs w:val="22"/>
              </w:rPr>
              <w:t>5</w:t>
            </w:r>
            <w:bookmarkStart w:id="1" w:name="_GoBack"/>
            <w:bookmarkEnd w:id="1"/>
            <w:r w:rsidRPr="00135A25">
              <w:rPr>
                <w:rFonts w:ascii="Garamond" w:hAnsi="Garamond"/>
                <w:b/>
                <w:sz w:val="22"/>
                <w:szCs w:val="22"/>
              </w:rPr>
              <w:t>, 201</w:t>
            </w:r>
            <w:r w:rsidR="0075392F">
              <w:rPr>
                <w:rFonts w:ascii="Garamond" w:hAnsi="Garamond"/>
                <w:b/>
                <w:sz w:val="22"/>
                <w:szCs w:val="22"/>
              </w:rPr>
              <w:t>9</w:t>
            </w:r>
            <w:r w:rsidRPr="007016C7">
              <w:rPr>
                <w:rFonts w:ascii="Garamond" w:hAnsi="Garamond"/>
                <w:sz w:val="22"/>
                <w:szCs w:val="22"/>
              </w:rPr>
              <w:tab/>
            </w:r>
            <w:r w:rsidRPr="007016C7">
              <w:rPr>
                <w:rFonts w:ascii="Garamond" w:hAnsi="Garamond" w:hint="eastAsia"/>
                <w:sz w:val="22"/>
                <w:szCs w:val="22"/>
              </w:rPr>
              <w:t xml:space="preserve"> </w:t>
            </w:r>
            <w:r w:rsidRPr="007016C7">
              <w:rPr>
                <w:rFonts w:ascii="Garamond" w:hAnsi="Garamond"/>
                <w:sz w:val="22"/>
                <w:szCs w:val="22"/>
              </w:rPr>
              <w:t xml:space="preserve">Camera-ready paper </w:t>
            </w:r>
            <w:r w:rsidR="000C1286">
              <w:rPr>
                <w:rFonts w:ascii="Garamond" w:hAnsi="Garamond"/>
                <w:sz w:val="22"/>
                <w:szCs w:val="22"/>
              </w:rPr>
              <w:t>and registration</w:t>
            </w:r>
          </w:p>
          <w:p w14:paraId="5D9277BF" w14:textId="0E32FD5C" w:rsidR="007016C7" w:rsidRPr="007016C7" w:rsidRDefault="0075392F" w:rsidP="0075392F">
            <w:pPr>
              <w:spacing w:after="60"/>
              <w:jc w:val="both"/>
              <w:rPr>
                <w:rFonts w:ascii="Garamond" w:hAnsi="Garamond"/>
                <w:sz w:val="22"/>
                <w:szCs w:val="22"/>
              </w:rPr>
            </w:pPr>
            <w:r>
              <w:rPr>
                <w:rFonts w:ascii="Garamond" w:hAnsi="Garamond"/>
                <w:b/>
                <w:sz w:val="22"/>
                <w:szCs w:val="22"/>
              </w:rPr>
              <w:t>Apr.</w:t>
            </w:r>
            <w:r w:rsidR="007016C7" w:rsidRPr="00135A25">
              <w:rPr>
                <w:rFonts w:ascii="Garamond" w:hAnsi="Garamond"/>
                <w:b/>
                <w:sz w:val="22"/>
                <w:szCs w:val="22"/>
              </w:rPr>
              <w:t xml:space="preserve"> </w:t>
            </w:r>
            <w:r w:rsidR="00AF5BD0">
              <w:rPr>
                <w:rFonts w:ascii="Garamond" w:hAnsi="Garamond" w:hint="eastAsia"/>
                <w:b/>
                <w:sz w:val="22"/>
                <w:szCs w:val="22"/>
              </w:rPr>
              <w:t>1</w:t>
            </w:r>
            <w:r>
              <w:rPr>
                <w:rFonts w:ascii="Garamond" w:hAnsi="Garamond"/>
                <w:b/>
                <w:sz w:val="22"/>
                <w:szCs w:val="22"/>
              </w:rPr>
              <w:t>6</w:t>
            </w:r>
            <w:r w:rsidR="007016C7" w:rsidRPr="00135A25">
              <w:rPr>
                <w:rFonts w:ascii="Garamond" w:hAnsi="Garamond"/>
                <w:b/>
                <w:sz w:val="22"/>
                <w:szCs w:val="22"/>
              </w:rPr>
              <w:t>-</w:t>
            </w:r>
            <w:r w:rsidR="00AF5BD0">
              <w:rPr>
                <w:rFonts w:ascii="Garamond" w:hAnsi="Garamond" w:hint="eastAsia"/>
                <w:b/>
                <w:sz w:val="22"/>
                <w:szCs w:val="22"/>
              </w:rPr>
              <w:t>1</w:t>
            </w:r>
            <w:r>
              <w:rPr>
                <w:rFonts w:ascii="Garamond" w:hAnsi="Garamond"/>
                <w:b/>
                <w:sz w:val="22"/>
                <w:szCs w:val="22"/>
              </w:rPr>
              <w:t>8</w:t>
            </w:r>
            <w:r w:rsidR="007016C7" w:rsidRPr="00135A25">
              <w:rPr>
                <w:rFonts w:ascii="Garamond" w:hAnsi="Garamond"/>
                <w:b/>
                <w:sz w:val="22"/>
                <w:szCs w:val="22"/>
              </w:rPr>
              <w:t>, 201</w:t>
            </w:r>
            <w:r>
              <w:rPr>
                <w:rFonts w:ascii="Garamond" w:hAnsi="Garamond"/>
                <w:b/>
                <w:sz w:val="22"/>
                <w:szCs w:val="22"/>
              </w:rPr>
              <w:t>9</w:t>
            </w:r>
            <w:r w:rsidR="007016C7" w:rsidRPr="007016C7">
              <w:rPr>
                <w:rFonts w:ascii="Garamond" w:hAnsi="Garamond" w:hint="eastAsia"/>
                <w:sz w:val="22"/>
                <w:szCs w:val="22"/>
              </w:rPr>
              <w:t xml:space="preserve"> </w:t>
            </w:r>
            <w:r w:rsidR="007016C7" w:rsidRPr="007016C7">
              <w:rPr>
                <w:rFonts w:ascii="Garamond" w:hAnsi="Garamond"/>
                <w:sz w:val="22"/>
                <w:szCs w:val="22"/>
              </w:rPr>
              <w:t>CQR201</w:t>
            </w:r>
            <w:r>
              <w:rPr>
                <w:rFonts w:ascii="Garamond" w:hAnsi="Garamond"/>
                <w:sz w:val="22"/>
                <w:szCs w:val="22"/>
              </w:rPr>
              <w:t>9</w:t>
            </w:r>
            <w:r w:rsidR="007016C7" w:rsidRPr="007016C7">
              <w:rPr>
                <w:rFonts w:ascii="Garamond" w:hAnsi="Garamond"/>
                <w:sz w:val="22"/>
                <w:szCs w:val="22"/>
              </w:rPr>
              <w:t xml:space="preserve"> Workshop</w:t>
            </w:r>
          </w:p>
        </w:tc>
        <w:tc>
          <w:tcPr>
            <w:tcW w:w="4707" w:type="dxa"/>
            <w:tcBorders>
              <w:top w:val="single" w:sz="6" w:space="0" w:color="auto"/>
              <w:left w:val="nil"/>
              <w:bottom w:val="single" w:sz="18" w:space="0" w:color="auto"/>
              <w:right w:val="single" w:sz="18" w:space="0" w:color="auto"/>
            </w:tcBorders>
          </w:tcPr>
          <w:p w14:paraId="5708D425" w14:textId="01C4A2F6" w:rsidR="007016C7" w:rsidRPr="007016C7" w:rsidRDefault="007016C7" w:rsidP="007016C7">
            <w:pPr>
              <w:spacing w:after="60"/>
              <w:jc w:val="both"/>
              <w:rPr>
                <w:rFonts w:ascii="Garamond" w:hAnsi="Garamond"/>
                <w:b/>
                <w:bCs/>
                <w:sz w:val="22"/>
                <w:szCs w:val="22"/>
              </w:rPr>
            </w:pPr>
            <w:r w:rsidRPr="007016C7">
              <w:rPr>
                <w:rFonts w:ascii="Garamond" w:hAnsi="Garamond"/>
                <w:b/>
                <w:bCs/>
                <w:sz w:val="22"/>
                <w:szCs w:val="22"/>
              </w:rPr>
              <w:t>Workshop</w:t>
            </w:r>
            <w:r w:rsidR="001712E9">
              <w:rPr>
                <w:rFonts w:ascii="Garamond" w:hAnsi="Garamond"/>
                <w:b/>
                <w:bCs/>
                <w:sz w:val="22"/>
                <w:szCs w:val="22"/>
              </w:rPr>
              <w:t>/Hotel</w:t>
            </w:r>
            <w:r w:rsidRPr="007016C7">
              <w:rPr>
                <w:rFonts w:ascii="Garamond" w:hAnsi="Garamond"/>
                <w:b/>
                <w:bCs/>
                <w:sz w:val="22"/>
                <w:szCs w:val="22"/>
              </w:rPr>
              <w:t xml:space="preserve"> Venue</w:t>
            </w:r>
          </w:p>
          <w:p w14:paraId="38350AC3" w14:textId="77777777" w:rsidR="00AE7165" w:rsidRPr="00AE7165" w:rsidRDefault="00AE7165" w:rsidP="00AE7165">
            <w:pPr>
              <w:spacing w:after="60"/>
              <w:jc w:val="both"/>
              <w:rPr>
                <w:rFonts w:ascii="Garamond" w:hAnsi="Garamond"/>
                <w:bCs/>
                <w:sz w:val="22"/>
                <w:szCs w:val="22"/>
              </w:rPr>
            </w:pPr>
            <w:r w:rsidRPr="00AE7165">
              <w:rPr>
                <w:rFonts w:ascii="Garamond" w:hAnsi="Garamond"/>
                <w:bCs/>
                <w:sz w:val="22"/>
                <w:szCs w:val="22"/>
              </w:rPr>
              <w:t>Naples Beach Resort and Golf Club</w:t>
            </w:r>
          </w:p>
          <w:p w14:paraId="65EA9C66" w14:textId="77777777" w:rsidR="00AE7165" w:rsidRPr="00AE7165" w:rsidRDefault="00AE7165" w:rsidP="00AE7165">
            <w:pPr>
              <w:spacing w:after="60"/>
              <w:jc w:val="both"/>
              <w:rPr>
                <w:rFonts w:ascii="Garamond" w:hAnsi="Garamond"/>
                <w:bCs/>
                <w:sz w:val="22"/>
                <w:szCs w:val="22"/>
              </w:rPr>
            </w:pPr>
            <w:r w:rsidRPr="00AE7165">
              <w:rPr>
                <w:rFonts w:ascii="Garamond" w:hAnsi="Garamond"/>
                <w:bCs/>
                <w:sz w:val="22"/>
                <w:szCs w:val="22"/>
              </w:rPr>
              <w:t>851 Gulf Shore Boulevard North</w:t>
            </w:r>
          </w:p>
          <w:p w14:paraId="747EF2C8" w14:textId="77777777" w:rsidR="00AE7165" w:rsidRPr="00AE7165" w:rsidRDefault="00AE7165" w:rsidP="00AE7165">
            <w:pPr>
              <w:spacing w:after="60"/>
              <w:jc w:val="both"/>
              <w:rPr>
                <w:rFonts w:ascii="Garamond" w:hAnsi="Garamond"/>
                <w:bCs/>
                <w:sz w:val="22"/>
                <w:szCs w:val="22"/>
              </w:rPr>
            </w:pPr>
            <w:r w:rsidRPr="00AE7165">
              <w:rPr>
                <w:rFonts w:ascii="Garamond" w:hAnsi="Garamond"/>
                <w:bCs/>
                <w:sz w:val="22"/>
                <w:szCs w:val="22"/>
              </w:rPr>
              <w:t>Naples, FL,  USA 34102</w:t>
            </w:r>
          </w:p>
          <w:p w14:paraId="4AD92B3E" w14:textId="22AB4A7F" w:rsidR="00AE7165" w:rsidRPr="005E09B4" w:rsidRDefault="00AE7165" w:rsidP="00AE7165">
            <w:pPr>
              <w:spacing w:after="60"/>
              <w:jc w:val="both"/>
              <w:rPr>
                <w:rFonts w:ascii="Garamond" w:hAnsi="Garamond"/>
                <w:bCs/>
                <w:sz w:val="22"/>
                <w:szCs w:val="22"/>
              </w:rPr>
            </w:pPr>
            <w:r w:rsidRPr="00AE7165">
              <w:rPr>
                <w:rFonts w:ascii="Garamond" w:hAnsi="Garamond"/>
                <w:bCs/>
                <w:sz w:val="22"/>
                <w:szCs w:val="22"/>
              </w:rPr>
              <w:t>http://www.naplesbeachhotel.com/</w:t>
            </w:r>
          </w:p>
        </w:tc>
      </w:tr>
      <w:tr w:rsidR="007016C7" w:rsidRPr="007016C7" w14:paraId="7C5A9D67" w14:textId="77777777" w:rsidTr="00AD00F4">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126" w:type="dxa"/>
            <w:gridSpan w:val="3"/>
            <w:tcBorders>
              <w:top w:val="single" w:sz="18" w:space="0" w:color="auto"/>
              <w:bottom w:val="nil"/>
            </w:tcBorders>
          </w:tcPr>
          <w:p w14:paraId="68C583B5" w14:textId="14EB943C" w:rsidR="007016C7" w:rsidRPr="007016C7" w:rsidRDefault="007016C7" w:rsidP="00B2196D">
            <w:pPr>
              <w:spacing w:after="60"/>
              <w:jc w:val="both"/>
              <w:rPr>
                <w:rFonts w:ascii="Garamond" w:hAnsi="Garamond"/>
                <w:b/>
                <w:bCs/>
                <w:sz w:val="22"/>
                <w:szCs w:val="22"/>
              </w:rPr>
            </w:pPr>
            <w:r w:rsidRPr="007016C7">
              <w:rPr>
                <w:rFonts w:ascii="Garamond" w:hAnsi="Garamond"/>
                <w:b/>
                <w:bCs/>
                <w:sz w:val="22"/>
                <w:szCs w:val="22"/>
              </w:rPr>
              <w:t>CQR Officers (201</w:t>
            </w:r>
            <w:r w:rsidR="00B2196D">
              <w:rPr>
                <w:rFonts w:ascii="Garamond" w:hAnsi="Garamond"/>
                <w:b/>
                <w:bCs/>
                <w:sz w:val="22"/>
                <w:szCs w:val="22"/>
              </w:rPr>
              <w:t>8</w:t>
            </w:r>
            <w:r w:rsidRPr="007016C7">
              <w:rPr>
                <w:rFonts w:ascii="Garamond" w:hAnsi="Garamond"/>
                <w:b/>
                <w:bCs/>
                <w:sz w:val="22"/>
                <w:szCs w:val="22"/>
              </w:rPr>
              <w:t>-201</w:t>
            </w:r>
            <w:r w:rsidR="00B2196D">
              <w:rPr>
                <w:rFonts w:ascii="Garamond" w:hAnsi="Garamond"/>
                <w:b/>
                <w:bCs/>
                <w:sz w:val="22"/>
                <w:szCs w:val="22"/>
              </w:rPr>
              <w:t>9</w:t>
            </w:r>
            <w:r w:rsidRPr="007016C7">
              <w:rPr>
                <w:rFonts w:ascii="Garamond" w:hAnsi="Garamond"/>
                <w:b/>
                <w:bCs/>
                <w:sz w:val="22"/>
                <w:szCs w:val="22"/>
              </w:rPr>
              <w:t>)</w:t>
            </w:r>
          </w:p>
        </w:tc>
      </w:tr>
      <w:tr w:rsidR="007016C7" w:rsidRPr="007016C7" w14:paraId="4504ECBE" w14:textId="77777777" w:rsidTr="00AD00F4">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3577" w:type="dxa"/>
            <w:tcBorders>
              <w:top w:val="nil"/>
              <w:bottom w:val="single" w:sz="18" w:space="0" w:color="auto"/>
            </w:tcBorders>
          </w:tcPr>
          <w:p w14:paraId="25B56412" w14:textId="77777777" w:rsidR="00833FF4" w:rsidRDefault="00833FF4" w:rsidP="00833FF4">
            <w:pPr>
              <w:pStyle w:val="xmsonormal"/>
              <w:shd w:val="clear" w:color="auto" w:fill="FFFFFF"/>
              <w:spacing w:before="0" w:beforeAutospacing="0" w:after="0" w:afterAutospacing="0"/>
              <w:rPr>
                <w:rFonts w:ascii="Calibri" w:hAnsi="Calibri"/>
                <w:color w:val="212121"/>
                <w:sz w:val="22"/>
                <w:szCs w:val="22"/>
              </w:rPr>
            </w:pPr>
            <w:r>
              <w:rPr>
                <w:rFonts w:ascii="Garamond" w:hAnsi="Garamond"/>
                <w:b/>
                <w:bCs/>
                <w:color w:val="212121"/>
                <w:sz w:val="22"/>
                <w:szCs w:val="22"/>
              </w:rPr>
              <w:t>Chair</w:t>
            </w:r>
            <w:r>
              <w:rPr>
                <w:rFonts w:ascii="Garamond" w:hAnsi="Garamond"/>
                <w:b/>
                <w:bCs/>
                <w:color w:val="212121"/>
                <w:sz w:val="22"/>
                <w:szCs w:val="22"/>
              </w:rPr>
              <w:br/>
              <w:t>Chair-Elect</w:t>
            </w:r>
            <w:r>
              <w:rPr>
                <w:rFonts w:ascii="Garamond" w:hAnsi="Garamond"/>
                <w:b/>
                <w:bCs/>
                <w:color w:val="212121"/>
                <w:sz w:val="22"/>
                <w:szCs w:val="22"/>
              </w:rPr>
              <w:br/>
              <w:t>Vice Chair – Operations</w:t>
            </w:r>
            <w:r>
              <w:rPr>
                <w:rFonts w:ascii="Garamond" w:hAnsi="Garamond"/>
                <w:b/>
                <w:bCs/>
                <w:color w:val="212121"/>
                <w:sz w:val="22"/>
                <w:szCs w:val="22"/>
              </w:rPr>
              <w:br/>
              <w:t>Vide Chair – Program Development</w:t>
            </w:r>
            <w:r>
              <w:rPr>
                <w:rFonts w:ascii="Garamond" w:hAnsi="Garamond"/>
                <w:b/>
                <w:bCs/>
                <w:color w:val="212121"/>
                <w:sz w:val="22"/>
                <w:szCs w:val="22"/>
              </w:rPr>
              <w:br/>
              <w:t>Vice Chair – Social Media</w:t>
            </w:r>
          </w:p>
          <w:p w14:paraId="3ACCD24B" w14:textId="77777777" w:rsidR="00833FF4" w:rsidRDefault="00833FF4" w:rsidP="00833FF4">
            <w:pPr>
              <w:pStyle w:val="xmsonormal"/>
              <w:shd w:val="clear" w:color="auto" w:fill="FFFFFF"/>
              <w:spacing w:before="0" w:beforeAutospacing="0" w:after="0" w:afterAutospacing="0"/>
              <w:rPr>
                <w:rFonts w:ascii="Calibri" w:hAnsi="Calibri"/>
                <w:color w:val="212121"/>
                <w:sz w:val="22"/>
                <w:szCs w:val="22"/>
              </w:rPr>
            </w:pPr>
            <w:r>
              <w:rPr>
                <w:rFonts w:ascii="Garamond" w:hAnsi="Garamond"/>
                <w:b/>
                <w:bCs/>
                <w:color w:val="212121"/>
                <w:sz w:val="22"/>
                <w:szCs w:val="22"/>
              </w:rPr>
              <w:t>Secretary</w:t>
            </w:r>
            <w:r>
              <w:rPr>
                <w:rFonts w:ascii="Garamond" w:hAnsi="Garamond"/>
                <w:b/>
                <w:bCs/>
                <w:color w:val="212121"/>
                <w:sz w:val="22"/>
                <w:szCs w:val="22"/>
              </w:rPr>
              <w:br/>
              <w:t>Treasurer</w:t>
            </w:r>
            <w:r>
              <w:rPr>
                <w:rFonts w:ascii="Garamond" w:hAnsi="Garamond"/>
                <w:b/>
                <w:bCs/>
                <w:color w:val="212121"/>
                <w:sz w:val="22"/>
                <w:szCs w:val="22"/>
              </w:rPr>
              <w:br/>
              <w:t>Advisory Board Chair</w:t>
            </w:r>
            <w:r>
              <w:rPr>
                <w:rFonts w:ascii="Garamond" w:hAnsi="Garamond"/>
                <w:b/>
                <w:bCs/>
                <w:color w:val="212121"/>
                <w:sz w:val="22"/>
                <w:szCs w:val="22"/>
              </w:rPr>
              <w:br/>
              <w:t>Advisory Board Members</w:t>
            </w:r>
          </w:p>
          <w:p w14:paraId="062D411E" w14:textId="07B310C5" w:rsidR="007016C7" w:rsidRPr="007016C7" w:rsidRDefault="007016C7" w:rsidP="00AF5BD0">
            <w:pPr>
              <w:rPr>
                <w:rFonts w:ascii="Garamond" w:hAnsi="Garamond"/>
                <w:sz w:val="22"/>
                <w:szCs w:val="22"/>
              </w:rPr>
            </w:pPr>
          </w:p>
        </w:tc>
        <w:tc>
          <w:tcPr>
            <w:tcW w:w="6549" w:type="dxa"/>
            <w:gridSpan w:val="2"/>
            <w:tcBorders>
              <w:top w:val="nil"/>
              <w:bottom w:val="single" w:sz="18" w:space="0" w:color="auto"/>
            </w:tcBorders>
          </w:tcPr>
          <w:p w14:paraId="66982322" w14:textId="77777777" w:rsidR="00833FF4" w:rsidRDefault="00833FF4" w:rsidP="00833FF4">
            <w:pPr>
              <w:pStyle w:val="xmsonormal"/>
              <w:shd w:val="clear" w:color="auto" w:fill="FFFFFF"/>
              <w:spacing w:before="0" w:beforeAutospacing="0" w:after="0" w:afterAutospacing="0"/>
              <w:rPr>
                <w:rFonts w:ascii="Calibri" w:hAnsi="Calibri"/>
                <w:color w:val="212121"/>
                <w:sz w:val="22"/>
                <w:szCs w:val="22"/>
              </w:rPr>
            </w:pPr>
            <w:r>
              <w:rPr>
                <w:rFonts w:ascii="Garamond" w:hAnsi="Garamond"/>
                <w:b/>
                <w:bCs/>
                <w:color w:val="212121"/>
                <w:sz w:val="22"/>
                <w:szCs w:val="22"/>
              </w:rPr>
              <w:t xml:space="preserve">Scott </w:t>
            </w:r>
            <w:proofErr w:type="spellStart"/>
            <w:r>
              <w:rPr>
                <w:rFonts w:ascii="Garamond" w:hAnsi="Garamond"/>
                <w:b/>
                <w:bCs/>
                <w:color w:val="212121"/>
                <w:sz w:val="22"/>
                <w:szCs w:val="22"/>
              </w:rPr>
              <w:t>Poretsky</w:t>
            </w:r>
            <w:proofErr w:type="spellEnd"/>
            <w:r>
              <w:rPr>
                <w:rFonts w:ascii="Garamond" w:hAnsi="Garamond"/>
                <w:color w:val="212121"/>
                <w:sz w:val="22"/>
                <w:szCs w:val="22"/>
              </w:rPr>
              <w:t>, Allot, USA</w:t>
            </w:r>
            <w:r>
              <w:rPr>
                <w:rFonts w:ascii="Garamond" w:hAnsi="Garamond"/>
                <w:color w:val="212121"/>
                <w:sz w:val="22"/>
                <w:szCs w:val="22"/>
                <w:lang w:val="it-IT"/>
              </w:rPr>
              <w:br/>
            </w:r>
            <w:r>
              <w:rPr>
                <w:rFonts w:ascii="Garamond" w:hAnsi="Garamond"/>
                <w:b/>
                <w:bCs/>
                <w:color w:val="212121"/>
                <w:sz w:val="22"/>
                <w:szCs w:val="22"/>
              </w:rPr>
              <w:t xml:space="preserve">Tetsuya </w:t>
            </w:r>
            <w:proofErr w:type="spellStart"/>
            <w:r>
              <w:rPr>
                <w:rFonts w:ascii="Garamond" w:hAnsi="Garamond"/>
                <w:b/>
                <w:bCs/>
                <w:color w:val="212121"/>
                <w:sz w:val="22"/>
                <w:szCs w:val="22"/>
              </w:rPr>
              <w:t>Yokotani</w:t>
            </w:r>
            <w:proofErr w:type="spellEnd"/>
            <w:r>
              <w:rPr>
                <w:rFonts w:ascii="Garamond" w:hAnsi="Garamond"/>
                <w:b/>
                <w:bCs/>
                <w:color w:val="212121"/>
                <w:sz w:val="22"/>
                <w:szCs w:val="22"/>
              </w:rPr>
              <w:t>,</w:t>
            </w:r>
            <w:r>
              <w:rPr>
                <w:rFonts w:ascii="Garamond" w:hAnsi="Garamond"/>
                <w:color w:val="212121"/>
                <w:sz w:val="22"/>
                <w:szCs w:val="22"/>
              </w:rPr>
              <w:t> Kanazawa Institute of Technology., Japan</w:t>
            </w:r>
            <w:r>
              <w:rPr>
                <w:rFonts w:ascii="Garamond" w:hAnsi="Garamond"/>
                <w:color w:val="212121"/>
                <w:sz w:val="22"/>
                <w:szCs w:val="22"/>
              </w:rPr>
              <w:br/>
            </w:r>
            <w:r>
              <w:rPr>
                <w:rFonts w:ascii="Garamond" w:hAnsi="Garamond"/>
                <w:b/>
                <w:bCs/>
                <w:color w:val="212121"/>
                <w:sz w:val="22"/>
                <w:szCs w:val="22"/>
              </w:rPr>
              <w:t xml:space="preserve">Kohei </w:t>
            </w:r>
            <w:proofErr w:type="spellStart"/>
            <w:r>
              <w:rPr>
                <w:rFonts w:ascii="Garamond" w:hAnsi="Garamond"/>
                <w:b/>
                <w:bCs/>
                <w:color w:val="212121"/>
                <w:sz w:val="22"/>
                <w:szCs w:val="22"/>
              </w:rPr>
              <w:t>Shiomoto</w:t>
            </w:r>
            <w:proofErr w:type="spellEnd"/>
            <w:r>
              <w:rPr>
                <w:rFonts w:ascii="Garamond" w:hAnsi="Garamond"/>
                <w:color w:val="212121"/>
                <w:sz w:val="22"/>
                <w:szCs w:val="22"/>
              </w:rPr>
              <w:t>, Tokyo City University, Japan</w:t>
            </w:r>
          </w:p>
          <w:p w14:paraId="7588BB78" w14:textId="77777777" w:rsidR="00833FF4" w:rsidRDefault="00833FF4" w:rsidP="00833FF4">
            <w:pPr>
              <w:pStyle w:val="xmsonormal"/>
              <w:shd w:val="clear" w:color="auto" w:fill="FFFFFF"/>
              <w:spacing w:before="0" w:beforeAutospacing="0" w:after="0" w:afterAutospacing="0"/>
              <w:rPr>
                <w:rFonts w:ascii="Calibri" w:hAnsi="Calibri"/>
                <w:color w:val="212121"/>
                <w:sz w:val="22"/>
                <w:szCs w:val="22"/>
              </w:rPr>
            </w:pPr>
            <w:r>
              <w:rPr>
                <w:rFonts w:ascii="Garamond" w:hAnsi="Garamond"/>
                <w:b/>
                <w:bCs/>
                <w:color w:val="212121"/>
                <w:sz w:val="22"/>
                <w:szCs w:val="22"/>
                <w:lang w:val="de-DE"/>
              </w:rPr>
              <w:t>Jason Boswell</w:t>
            </w:r>
            <w:r>
              <w:rPr>
                <w:rFonts w:ascii="Garamond" w:hAnsi="Garamond"/>
                <w:color w:val="212121"/>
                <w:sz w:val="22"/>
                <w:szCs w:val="22"/>
                <w:lang w:val="de-DE"/>
              </w:rPr>
              <w:t>, Ericsson, USA</w:t>
            </w:r>
          </w:p>
          <w:p w14:paraId="198CEEEB" w14:textId="77777777" w:rsidR="00833FF4" w:rsidRDefault="00833FF4" w:rsidP="00833FF4">
            <w:pPr>
              <w:pStyle w:val="xmsonormal"/>
              <w:shd w:val="clear" w:color="auto" w:fill="FFFFFF"/>
              <w:spacing w:before="0" w:beforeAutospacing="0" w:after="0" w:afterAutospacing="0"/>
              <w:rPr>
                <w:rFonts w:ascii="Calibri" w:hAnsi="Calibri"/>
                <w:color w:val="212121"/>
                <w:sz w:val="22"/>
                <w:szCs w:val="22"/>
              </w:rPr>
            </w:pPr>
            <w:r>
              <w:rPr>
                <w:rFonts w:ascii="Garamond" w:hAnsi="Garamond"/>
                <w:b/>
                <w:bCs/>
                <w:color w:val="212121"/>
                <w:sz w:val="22"/>
                <w:szCs w:val="22"/>
              </w:rPr>
              <w:t>Chris Mayer</w:t>
            </w:r>
            <w:r>
              <w:rPr>
                <w:rFonts w:ascii="Garamond" w:hAnsi="Garamond"/>
                <w:color w:val="212121"/>
                <w:sz w:val="22"/>
                <w:szCs w:val="22"/>
              </w:rPr>
              <w:t>, Solstice Technical Consulting, USA</w:t>
            </w:r>
            <w:r>
              <w:rPr>
                <w:rFonts w:ascii="Garamond" w:hAnsi="Garamond"/>
                <w:b/>
                <w:bCs/>
                <w:color w:val="212121"/>
                <w:sz w:val="22"/>
                <w:szCs w:val="22"/>
                <w:lang w:val="de-DE"/>
              </w:rPr>
              <w:t> </w:t>
            </w:r>
          </w:p>
          <w:p w14:paraId="4EB67ED1" w14:textId="77777777" w:rsidR="00833FF4" w:rsidRDefault="00833FF4" w:rsidP="00833FF4">
            <w:pPr>
              <w:pStyle w:val="xmsonormal"/>
              <w:shd w:val="clear" w:color="auto" w:fill="FFFFFF"/>
              <w:spacing w:before="0" w:beforeAutospacing="0" w:after="0" w:afterAutospacing="0"/>
              <w:rPr>
                <w:rFonts w:ascii="Calibri" w:hAnsi="Calibri"/>
                <w:color w:val="212121"/>
                <w:sz w:val="22"/>
                <w:szCs w:val="22"/>
              </w:rPr>
            </w:pPr>
            <w:r>
              <w:rPr>
                <w:rFonts w:ascii="Garamond" w:hAnsi="Garamond"/>
                <w:b/>
                <w:bCs/>
                <w:color w:val="212121"/>
                <w:sz w:val="22"/>
                <w:szCs w:val="22"/>
              </w:rPr>
              <w:t xml:space="preserve">Tara </w:t>
            </w:r>
            <w:proofErr w:type="spellStart"/>
            <w:r>
              <w:rPr>
                <w:rFonts w:ascii="Garamond" w:hAnsi="Garamond"/>
                <w:b/>
                <w:bCs/>
                <w:color w:val="212121"/>
                <w:sz w:val="22"/>
                <w:szCs w:val="22"/>
              </w:rPr>
              <w:t>Timblin</w:t>
            </w:r>
            <w:proofErr w:type="spellEnd"/>
            <w:r>
              <w:rPr>
                <w:rFonts w:ascii="Garamond" w:hAnsi="Garamond"/>
                <w:b/>
                <w:bCs/>
                <w:color w:val="212121"/>
                <w:sz w:val="22"/>
                <w:szCs w:val="22"/>
              </w:rPr>
              <w:t>, </w:t>
            </w:r>
            <w:r>
              <w:rPr>
                <w:rFonts w:ascii="Garamond" w:hAnsi="Garamond"/>
                <w:color w:val="212121"/>
                <w:sz w:val="22"/>
                <w:szCs w:val="22"/>
              </w:rPr>
              <w:t>Comtech Telecommunications Corp, USA</w:t>
            </w:r>
          </w:p>
          <w:p w14:paraId="4A2C02C6" w14:textId="77777777" w:rsidR="00833FF4" w:rsidRDefault="00833FF4" w:rsidP="00833FF4">
            <w:pPr>
              <w:pStyle w:val="xmsonormal"/>
              <w:shd w:val="clear" w:color="auto" w:fill="FFFFFF"/>
              <w:spacing w:before="0" w:beforeAutospacing="0" w:after="0" w:afterAutospacing="0"/>
              <w:rPr>
                <w:rFonts w:ascii="Calibri" w:hAnsi="Calibri"/>
                <w:color w:val="212121"/>
                <w:sz w:val="22"/>
                <w:szCs w:val="22"/>
              </w:rPr>
            </w:pPr>
            <w:r>
              <w:rPr>
                <w:rFonts w:ascii="Garamond" w:hAnsi="Garamond"/>
                <w:b/>
                <w:bCs/>
                <w:color w:val="212121"/>
                <w:sz w:val="22"/>
                <w:szCs w:val="22"/>
              </w:rPr>
              <w:t>Kevin Krantz</w:t>
            </w:r>
            <w:r>
              <w:rPr>
                <w:rFonts w:ascii="Garamond" w:hAnsi="Garamond"/>
                <w:color w:val="212121"/>
                <w:sz w:val="22"/>
                <w:szCs w:val="22"/>
              </w:rPr>
              <w:t>, Ericsson, USA</w:t>
            </w:r>
            <w:r>
              <w:rPr>
                <w:rFonts w:ascii="Garamond" w:hAnsi="Garamond"/>
                <w:color w:val="212121"/>
                <w:sz w:val="22"/>
                <w:szCs w:val="22"/>
              </w:rPr>
              <w:br/>
            </w:r>
            <w:r>
              <w:rPr>
                <w:rFonts w:ascii="Garamond" w:hAnsi="Garamond"/>
                <w:b/>
                <w:bCs/>
                <w:color w:val="212121"/>
                <w:sz w:val="22"/>
                <w:szCs w:val="22"/>
              </w:rPr>
              <w:t>Hideaki Yoshino, </w:t>
            </w:r>
            <w:r>
              <w:rPr>
                <w:rFonts w:ascii="Garamond" w:hAnsi="Garamond"/>
                <w:color w:val="212121"/>
                <w:sz w:val="22"/>
                <w:szCs w:val="22"/>
              </w:rPr>
              <w:t>Nippon Institute of Technology, Japan</w:t>
            </w:r>
          </w:p>
          <w:p w14:paraId="15734085" w14:textId="77777777" w:rsidR="00833FF4" w:rsidRDefault="00833FF4" w:rsidP="00833FF4">
            <w:pPr>
              <w:pStyle w:val="xmsonormal"/>
              <w:shd w:val="clear" w:color="auto" w:fill="FFFFFF"/>
              <w:spacing w:before="0" w:beforeAutospacing="0" w:after="0" w:afterAutospacing="0"/>
              <w:rPr>
                <w:rFonts w:ascii="Calibri" w:hAnsi="Calibri"/>
                <w:color w:val="212121"/>
                <w:sz w:val="22"/>
                <w:szCs w:val="22"/>
              </w:rPr>
            </w:pPr>
            <w:r>
              <w:rPr>
                <w:rFonts w:ascii="Garamond" w:hAnsi="Garamond"/>
                <w:b/>
                <w:bCs/>
                <w:color w:val="212121"/>
                <w:sz w:val="22"/>
                <w:szCs w:val="22"/>
                <w:lang w:val="it-IT"/>
              </w:rPr>
              <w:t>Kelly Krick</w:t>
            </w:r>
            <w:r>
              <w:rPr>
                <w:rFonts w:ascii="Garamond" w:hAnsi="Garamond"/>
                <w:color w:val="212121"/>
                <w:sz w:val="22"/>
                <w:szCs w:val="22"/>
                <w:lang w:val="it-IT"/>
              </w:rPr>
              <w:t>, Ericsson, USA</w:t>
            </w:r>
          </w:p>
          <w:p w14:paraId="017EF8F3" w14:textId="77777777" w:rsidR="00833FF4" w:rsidRDefault="00833FF4" w:rsidP="00833FF4">
            <w:pPr>
              <w:pStyle w:val="xmsonormal"/>
              <w:shd w:val="clear" w:color="auto" w:fill="FFFFFF"/>
              <w:spacing w:before="0" w:beforeAutospacing="0" w:after="0" w:afterAutospacing="0"/>
              <w:rPr>
                <w:rFonts w:ascii="Calibri" w:hAnsi="Calibri"/>
                <w:color w:val="212121"/>
                <w:sz w:val="22"/>
                <w:szCs w:val="22"/>
              </w:rPr>
            </w:pPr>
            <w:r>
              <w:rPr>
                <w:rFonts w:ascii="Garamond" w:hAnsi="Garamond"/>
                <w:b/>
                <w:bCs/>
                <w:color w:val="212121"/>
                <w:sz w:val="22"/>
                <w:szCs w:val="22"/>
                <w:lang w:val="it-IT"/>
              </w:rPr>
              <w:t>Hiromi Ueda</w:t>
            </w:r>
            <w:r>
              <w:rPr>
                <w:rFonts w:ascii="Garamond" w:hAnsi="Garamond"/>
                <w:color w:val="212121"/>
                <w:sz w:val="22"/>
                <w:szCs w:val="22"/>
                <w:lang w:val="it-IT"/>
              </w:rPr>
              <w:t>, Tokyo University of Technology, Japan</w:t>
            </w:r>
          </w:p>
          <w:p w14:paraId="7F213274" w14:textId="77777777" w:rsidR="00833FF4" w:rsidRDefault="00833FF4" w:rsidP="00833FF4">
            <w:pPr>
              <w:pStyle w:val="xmsonormal"/>
              <w:shd w:val="clear" w:color="auto" w:fill="FFFFFF"/>
              <w:spacing w:before="0" w:beforeAutospacing="0" w:after="0" w:afterAutospacing="0"/>
              <w:rPr>
                <w:rFonts w:ascii="Calibri" w:hAnsi="Calibri"/>
                <w:color w:val="212121"/>
                <w:sz w:val="22"/>
                <w:szCs w:val="22"/>
              </w:rPr>
            </w:pPr>
            <w:r>
              <w:rPr>
                <w:rFonts w:ascii="Garamond" w:hAnsi="Garamond"/>
                <w:b/>
                <w:bCs/>
                <w:color w:val="212121"/>
                <w:sz w:val="22"/>
                <w:szCs w:val="22"/>
                <w:lang w:val="it-IT"/>
              </w:rPr>
              <w:t>Chi-Ming Chen</w:t>
            </w:r>
            <w:r>
              <w:rPr>
                <w:rFonts w:ascii="Garamond" w:hAnsi="Garamond"/>
                <w:color w:val="212121"/>
                <w:sz w:val="22"/>
                <w:szCs w:val="22"/>
                <w:lang w:val="it-IT"/>
              </w:rPr>
              <w:t>, AT&amp;T Labs, USA</w:t>
            </w:r>
          </w:p>
          <w:p w14:paraId="3799847A" w14:textId="77777777" w:rsidR="00833FF4" w:rsidRDefault="00833FF4" w:rsidP="00833FF4">
            <w:pPr>
              <w:pStyle w:val="xmsonormal"/>
              <w:shd w:val="clear" w:color="auto" w:fill="FFFFFF"/>
              <w:spacing w:before="0" w:beforeAutospacing="0" w:after="0" w:afterAutospacing="0"/>
              <w:rPr>
                <w:rFonts w:ascii="Calibri" w:hAnsi="Calibri"/>
                <w:color w:val="212121"/>
                <w:sz w:val="22"/>
                <w:szCs w:val="22"/>
              </w:rPr>
            </w:pPr>
            <w:r>
              <w:rPr>
                <w:rFonts w:ascii="Garamond" w:hAnsi="Garamond"/>
                <w:b/>
                <w:bCs/>
                <w:color w:val="212121"/>
                <w:sz w:val="22"/>
                <w:szCs w:val="22"/>
                <w:lang w:val="it-IT"/>
              </w:rPr>
              <w:t>Kenichi Mase</w:t>
            </w:r>
            <w:r>
              <w:rPr>
                <w:rFonts w:ascii="Garamond" w:hAnsi="Garamond"/>
                <w:color w:val="212121"/>
                <w:sz w:val="22"/>
                <w:szCs w:val="22"/>
                <w:lang w:val="it-IT"/>
              </w:rPr>
              <w:t>, Niigata University, Japan</w:t>
            </w:r>
          </w:p>
          <w:p w14:paraId="177C16C3" w14:textId="77777777" w:rsidR="00833FF4" w:rsidRDefault="00833FF4" w:rsidP="00833FF4">
            <w:pPr>
              <w:pStyle w:val="xmsonormal"/>
              <w:shd w:val="clear" w:color="auto" w:fill="FFFFFF"/>
              <w:spacing w:before="0" w:beforeAutospacing="0" w:after="0" w:afterAutospacing="0"/>
              <w:rPr>
                <w:rFonts w:ascii="Calibri" w:hAnsi="Calibri"/>
                <w:color w:val="212121"/>
                <w:sz w:val="22"/>
                <w:szCs w:val="22"/>
              </w:rPr>
            </w:pPr>
            <w:r>
              <w:rPr>
                <w:rFonts w:ascii="Garamond" w:hAnsi="Garamond"/>
                <w:b/>
                <w:bCs/>
                <w:color w:val="212121"/>
                <w:sz w:val="22"/>
                <w:szCs w:val="22"/>
                <w:lang w:val="it-IT"/>
              </w:rPr>
              <w:t>Karl Rauscher</w:t>
            </w:r>
            <w:r>
              <w:rPr>
                <w:rFonts w:ascii="Garamond" w:hAnsi="Garamond"/>
                <w:color w:val="212121"/>
                <w:sz w:val="22"/>
                <w:szCs w:val="22"/>
                <w:lang w:val="it-IT"/>
              </w:rPr>
              <w:t>, Global Information Infrastructure Commission, USA</w:t>
            </w:r>
          </w:p>
          <w:p w14:paraId="0E81F389" w14:textId="77777777" w:rsidR="00833FF4" w:rsidRDefault="00833FF4" w:rsidP="00833FF4">
            <w:pPr>
              <w:pStyle w:val="xmsonormal"/>
              <w:shd w:val="clear" w:color="auto" w:fill="FFFFFF"/>
              <w:spacing w:before="0" w:beforeAutospacing="0" w:after="0" w:afterAutospacing="0"/>
              <w:rPr>
                <w:rFonts w:ascii="Calibri" w:hAnsi="Calibri"/>
                <w:color w:val="212121"/>
                <w:sz w:val="22"/>
                <w:szCs w:val="22"/>
              </w:rPr>
            </w:pPr>
            <w:r>
              <w:rPr>
                <w:rFonts w:ascii="Garamond" w:hAnsi="Garamond"/>
                <w:b/>
                <w:bCs/>
                <w:color w:val="212121"/>
                <w:sz w:val="22"/>
                <w:szCs w:val="22"/>
                <w:lang w:val="it-IT"/>
              </w:rPr>
              <w:t>Koichi Asatani</w:t>
            </w:r>
            <w:r>
              <w:rPr>
                <w:rFonts w:ascii="Garamond" w:hAnsi="Garamond"/>
                <w:color w:val="212121"/>
                <w:sz w:val="22"/>
                <w:szCs w:val="22"/>
                <w:lang w:val="it-IT"/>
              </w:rPr>
              <w:t>, Kogakuin University, Japan</w:t>
            </w:r>
          </w:p>
          <w:p w14:paraId="4DB572E0" w14:textId="4B9385B2" w:rsidR="007016C7" w:rsidRPr="007016C7" w:rsidRDefault="00833FF4" w:rsidP="007831B6">
            <w:pPr>
              <w:pStyle w:val="xmsonormal"/>
              <w:shd w:val="clear" w:color="auto" w:fill="FFFFFF"/>
              <w:spacing w:before="0" w:beforeAutospacing="0" w:after="0" w:afterAutospacing="0"/>
              <w:rPr>
                <w:rFonts w:ascii="Garamond" w:hAnsi="Garamond"/>
                <w:sz w:val="22"/>
                <w:szCs w:val="22"/>
              </w:rPr>
            </w:pPr>
            <w:r>
              <w:rPr>
                <w:rFonts w:ascii="Garamond" w:hAnsi="Garamond"/>
                <w:b/>
                <w:bCs/>
                <w:color w:val="212121"/>
                <w:sz w:val="22"/>
                <w:szCs w:val="22"/>
                <w:lang w:val="it-IT"/>
              </w:rPr>
              <w:t>Ray Bonelli</w:t>
            </w:r>
            <w:r>
              <w:rPr>
                <w:rFonts w:ascii="Garamond" w:hAnsi="Garamond"/>
                <w:color w:val="212121"/>
                <w:sz w:val="22"/>
                <w:szCs w:val="22"/>
                <w:lang w:val="it-IT"/>
              </w:rPr>
              <w:t>, Consultant, USA</w:t>
            </w:r>
          </w:p>
        </w:tc>
      </w:tr>
    </w:tbl>
    <w:p w14:paraId="68FB080B" w14:textId="297C9C45" w:rsidR="002776CD" w:rsidRPr="00541BA1" w:rsidRDefault="00784B53" w:rsidP="00D80F9D">
      <w:pPr>
        <w:pStyle w:val="2"/>
        <w:spacing w:before="60"/>
        <w:jc w:val="left"/>
        <w:rPr>
          <w:rFonts w:ascii="Garamond" w:hAnsi="Garamond"/>
        </w:rPr>
      </w:pPr>
      <w:r w:rsidRPr="00541BA1">
        <w:rPr>
          <w:rFonts w:ascii="Garamond" w:hAnsi="Garamond"/>
        </w:rPr>
        <w:t xml:space="preserve">CQR Technical Committee Home Page: </w:t>
      </w:r>
      <w:hyperlink r:id="rId21" w:history="1">
        <w:r w:rsidR="000F74DB" w:rsidRPr="00FB0AC7">
          <w:rPr>
            <w:rStyle w:val="a6"/>
            <w:rFonts w:ascii="Garamond" w:hAnsi="Garamond"/>
          </w:rPr>
          <w:t>h</w:t>
        </w:r>
        <w:r w:rsidR="00FB0AC7" w:rsidRPr="00FB0AC7">
          <w:rPr>
            <w:rStyle w:val="a6"/>
            <w:rFonts w:ascii="Garamond" w:hAnsi="Garamond"/>
          </w:rPr>
          <w:t>ttp://cqr.committees.comsoc.org/</w:t>
        </w:r>
      </w:hyperlink>
      <w:r w:rsidR="000F74DB" w:rsidRPr="00541BA1">
        <w:rPr>
          <w:rFonts w:ascii="Garamond" w:hAnsi="Garamond"/>
          <w:color w:val="1F497D"/>
        </w:rPr>
        <w:t xml:space="preserve"> </w:t>
      </w:r>
      <w:r w:rsidRPr="00541BA1">
        <w:rPr>
          <w:rFonts w:ascii="Garamond" w:hAnsi="Garamond"/>
        </w:rPr>
        <w:t xml:space="preserve"> </w:t>
      </w:r>
    </w:p>
    <w:sectPr w:rsidR="002776CD" w:rsidRPr="00541BA1" w:rsidSect="007E3C01">
      <w:type w:val="continuous"/>
      <w:pgSz w:w="12240" w:h="15840" w:code="1"/>
      <w:pgMar w:top="1008" w:right="1152" w:bottom="1008" w:left="1152"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2D61C" w14:textId="77777777" w:rsidR="00633AC9" w:rsidRDefault="00633AC9">
      <w:r>
        <w:separator/>
      </w:r>
    </w:p>
  </w:endnote>
  <w:endnote w:type="continuationSeparator" w:id="0">
    <w:p w14:paraId="60E535A6" w14:textId="77777777" w:rsidR="00633AC9" w:rsidRDefault="0063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9DFAD" w14:textId="77777777" w:rsidR="007F20C4" w:rsidRDefault="007F20C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70BDF" w14:textId="3D5438F3" w:rsidR="000802AB" w:rsidRDefault="000802AB" w:rsidP="008153DF">
    <w:pPr>
      <w:pStyle w:val="a4"/>
      <w:spacing w:before="240"/>
      <w:jc w:val="center"/>
      <w:rPr>
        <w:b/>
        <w:color w:val="0000FF"/>
        <w:lang w:eastAsia="ja-JP"/>
      </w:rPr>
    </w:pPr>
    <w:r>
      <w:rPr>
        <w:b/>
        <w:color w:val="0000FF"/>
      </w:rPr>
      <w:t xml:space="preserve">Version </w:t>
    </w:r>
    <w:r w:rsidR="00F82887">
      <w:rPr>
        <w:b/>
        <w:color w:val="0000FF"/>
        <w:lang w:eastAsia="ja-JP"/>
      </w:rPr>
      <w:t>1</w:t>
    </w:r>
    <w:r w:rsidR="00FA7F4F">
      <w:rPr>
        <w:b/>
        <w:color w:val="0000FF"/>
        <w:lang w:eastAsia="ja-JP"/>
      </w:rPr>
      <w:t>.</w:t>
    </w:r>
    <w:r w:rsidR="007F20C4">
      <w:rPr>
        <w:b/>
        <w:color w:val="0000FF"/>
        <w:lang w:eastAsia="ja-JP"/>
      </w:rPr>
      <w:t>4</w:t>
    </w:r>
    <w:r>
      <w:rPr>
        <w:b/>
        <w:color w:val="0000FF"/>
      </w:rPr>
      <w:t xml:space="preserve">, </w:t>
    </w:r>
    <w:r w:rsidR="007F20C4">
      <w:rPr>
        <w:b/>
        <w:color w:val="0000FF"/>
        <w:lang w:eastAsia="ja-JP"/>
      </w:rPr>
      <w:t>January</w:t>
    </w:r>
    <w:r w:rsidR="005B0C88">
      <w:rPr>
        <w:b/>
        <w:color w:val="0000FF"/>
        <w:lang w:eastAsia="ja-JP"/>
      </w:rPr>
      <w:t xml:space="preserve"> </w:t>
    </w:r>
    <w:r w:rsidR="007F20C4">
      <w:rPr>
        <w:b/>
        <w:color w:val="0000FF"/>
        <w:lang w:eastAsia="ja-JP"/>
      </w:rPr>
      <w:t>5</w:t>
    </w:r>
    <w:r>
      <w:rPr>
        <w:b/>
        <w:color w:val="0000FF"/>
        <w:lang w:eastAsia="ja-JP"/>
      </w:rPr>
      <w:t>, 201</w:t>
    </w:r>
    <w:r w:rsidR="007F20C4">
      <w:rPr>
        <w:b/>
        <w:color w:val="0000FF"/>
        <w:lang w:eastAsia="ja-JP"/>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0E3F3" w14:textId="77777777" w:rsidR="007F20C4" w:rsidRDefault="007F20C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3E333" w14:textId="77777777" w:rsidR="00633AC9" w:rsidRDefault="00633AC9">
      <w:r>
        <w:separator/>
      </w:r>
    </w:p>
  </w:footnote>
  <w:footnote w:type="continuationSeparator" w:id="0">
    <w:p w14:paraId="2A0B8037" w14:textId="77777777" w:rsidR="00633AC9" w:rsidRDefault="00633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870A0" w14:textId="77777777" w:rsidR="007F20C4" w:rsidRDefault="007F20C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D6BBA" w14:textId="41AECED5" w:rsidR="000802AB" w:rsidRDefault="00C33200" w:rsidP="00C33200">
    <w:pPr>
      <w:pStyle w:val="a3"/>
      <w:tabs>
        <w:tab w:val="clear" w:pos="8640"/>
        <w:tab w:val="right" w:pos="9360"/>
      </w:tabs>
    </w:pPr>
    <w:r>
      <w:rPr>
        <w:noProof/>
        <w:lang w:eastAsia="zh-CN"/>
      </w:rPr>
      <w:drawing>
        <wp:inline distT="0" distB="0" distL="0" distR="0" wp14:anchorId="3B589D49" wp14:editId="0E99E9E6">
          <wp:extent cx="1914525" cy="5360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eee-cqr.png"/>
                  <pic:cNvPicPr/>
                </pic:nvPicPr>
                <pic:blipFill>
                  <a:blip r:embed="rId1">
                    <a:extLst>
                      <a:ext uri="{28A0092B-C50C-407E-A947-70E740481C1C}">
                        <a14:useLocalDpi xmlns:a14="http://schemas.microsoft.com/office/drawing/2010/main" val="0"/>
                      </a:ext>
                    </a:extLst>
                  </a:blip>
                  <a:stretch>
                    <a:fillRect/>
                  </a:stretch>
                </pic:blipFill>
                <pic:spPr>
                  <a:xfrm>
                    <a:off x="0" y="0"/>
                    <a:ext cx="1984420" cy="555638"/>
                  </a:xfrm>
                  <a:prstGeom prst="rect">
                    <a:avLst/>
                  </a:prstGeom>
                </pic:spPr>
              </pic:pic>
            </a:graphicData>
          </a:graphic>
        </wp:inline>
      </w:drawing>
    </w:r>
    <w:r>
      <w:rPr>
        <w:noProof/>
        <w:lang w:eastAsia="zh-CN"/>
      </w:rPr>
      <w:t xml:space="preserve">                    </w:t>
    </w:r>
    <w:r>
      <w:rPr>
        <w:noProof/>
        <w:lang w:eastAsia="zh-CN"/>
      </w:rPr>
      <w:drawing>
        <wp:inline distT="0" distB="0" distL="0" distR="0" wp14:anchorId="0B6E1CDB" wp14:editId="68C50FEF">
          <wp:extent cx="1485900" cy="5748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mSoc Logo R Registered 8.27.18.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8342" cy="579674"/>
                  </a:xfrm>
                  <a:prstGeom prst="rect">
                    <a:avLst/>
                  </a:prstGeom>
                </pic:spPr>
              </pic:pic>
            </a:graphicData>
          </a:graphic>
        </wp:inline>
      </w:drawing>
    </w:r>
    <w:r>
      <w:rPr>
        <w:noProof/>
        <w:lang w:eastAsia="zh-CN"/>
      </w:rPr>
      <w:t xml:space="preserve">                </w:t>
    </w:r>
    <w:r>
      <w:rPr>
        <w:noProof/>
        <w:lang w:eastAsia="zh-CN"/>
      </w:rPr>
      <w:drawing>
        <wp:inline distT="0" distB="0" distL="0" distR="0" wp14:anchorId="77A2D4E5" wp14:editId="0BD213EE">
          <wp:extent cx="1761059" cy="5159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eee_mb_black.t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02065" cy="528005"/>
                  </a:xfrm>
                  <a:prstGeom prst="rect">
                    <a:avLst/>
                  </a:prstGeom>
                </pic:spPr>
              </pic:pic>
            </a:graphicData>
          </a:graphic>
        </wp:inline>
      </w:drawing>
    </w:r>
    <w:r>
      <w:rPr>
        <w:noProof/>
        <w:lang w:eastAsia="zh-CN"/>
      </w:rPr>
      <w:t xml:space="preserve">          </w:t>
    </w:r>
  </w:p>
  <w:p w14:paraId="343A9C28" w14:textId="3EAAA3AB" w:rsidR="000802AB" w:rsidRDefault="000802AB" w:rsidP="00D43578">
    <w:pPr>
      <w:pStyle w:val="a3"/>
      <w:tabs>
        <w:tab w:val="clear" w:pos="8640"/>
        <w:tab w:val="right" w:pos="10170"/>
      </w:tabs>
      <w:spacing w:after="120"/>
      <w:rPr>
        <w:u w:val="single"/>
      </w:rPr>
    </w:pPr>
    <w:r>
      <w:rPr>
        <w:u w:val="single"/>
      </w:rPr>
      <w:t>________________________</w:t>
    </w:r>
    <w:r w:rsidR="00C33200">
      <w:rPr>
        <w:u w:val="single"/>
      </w:rPr>
      <w:t xml:space="preserve"> </w:t>
    </w:r>
    <w:r>
      <w:rPr>
        <w:u w:val="single"/>
      </w:rPr>
      <w:t>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45191" w14:textId="77777777" w:rsidR="007F20C4" w:rsidRDefault="007F20C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5E2E2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1C6545"/>
    <w:multiLevelType w:val="hybridMultilevel"/>
    <w:tmpl w:val="E3A4953E"/>
    <w:lvl w:ilvl="0" w:tplc="0810C9D4">
      <w:numFmt w:val="bullet"/>
      <w:lvlText w:val=""/>
      <w:lvlJc w:val="left"/>
      <w:pPr>
        <w:tabs>
          <w:tab w:val="num" w:pos="720"/>
        </w:tabs>
        <w:ind w:left="720" w:hanging="360"/>
      </w:pPr>
      <w:rPr>
        <w:rFonts w:ascii="Symbol" w:eastAsia="Times New Roman" w:hAnsi="Symbol" w:cs="Times New Roman" w:hint="default"/>
        <w:color w:val="FF0000"/>
      </w:rPr>
    </w:lvl>
    <w:lvl w:ilvl="1" w:tplc="4246E2A6" w:tentative="1">
      <w:start w:val="1"/>
      <w:numFmt w:val="bullet"/>
      <w:lvlText w:val="o"/>
      <w:lvlJc w:val="left"/>
      <w:pPr>
        <w:tabs>
          <w:tab w:val="num" w:pos="1440"/>
        </w:tabs>
        <w:ind w:left="1440" w:hanging="360"/>
      </w:pPr>
      <w:rPr>
        <w:rFonts w:ascii="Courier New" w:hAnsi="Courier New" w:hint="default"/>
      </w:rPr>
    </w:lvl>
    <w:lvl w:ilvl="2" w:tplc="BB9ABAA4" w:tentative="1">
      <w:start w:val="1"/>
      <w:numFmt w:val="bullet"/>
      <w:lvlText w:val=""/>
      <w:lvlJc w:val="left"/>
      <w:pPr>
        <w:tabs>
          <w:tab w:val="num" w:pos="2160"/>
        </w:tabs>
        <w:ind w:left="2160" w:hanging="360"/>
      </w:pPr>
      <w:rPr>
        <w:rFonts w:ascii="Wingdings" w:hAnsi="Wingdings" w:hint="default"/>
      </w:rPr>
    </w:lvl>
    <w:lvl w:ilvl="3" w:tplc="CFD23CAC" w:tentative="1">
      <w:start w:val="1"/>
      <w:numFmt w:val="bullet"/>
      <w:lvlText w:val=""/>
      <w:lvlJc w:val="left"/>
      <w:pPr>
        <w:tabs>
          <w:tab w:val="num" w:pos="2880"/>
        </w:tabs>
        <w:ind w:left="2880" w:hanging="360"/>
      </w:pPr>
      <w:rPr>
        <w:rFonts w:ascii="Symbol" w:hAnsi="Symbol" w:hint="default"/>
      </w:rPr>
    </w:lvl>
    <w:lvl w:ilvl="4" w:tplc="F1DA0074" w:tentative="1">
      <w:start w:val="1"/>
      <w:numFmt w:val="bullet"/>
      <w:lvlText w:val="o"/>
      <w:lvlJc w:val="left"/>
      <w:pPr>
        <w:tabs>
          <w:tab w:val="num" w:pos="3600"/>
        </w:tabs>
        <w:ind w:left="3600" w:hanging="360"/>
      </w:pPr>
      <w:rPr>
        <w:rFonts w:ascii="Courier New" w:hAnsi="Courier New" w:hint="default"/>
      </w:rPr>
    </w:lvl>
    <w:lvl w:ilvl="5" w:tplc="E46477F2" w:tentative="1">
      <w:start w:val="1"/>
      <w:numFmt w:val="bullet"/>
      <w:lvlText w:val=""/>
      <w:lvlJc w:val="left"/>
      <w:pPr>
        <w:tabs>
          <w:tab w:val="num" w:pos="4320"/>
        </w:tabs>
        <w:ind w:left="4320" w:hanging="360"/>
      </w:pPr>
      <w:rPr>
        <w:rFonts w:ascii="Wingdings" w:hAnsi="Wingdings" w:hint="default"/>
      </w:rPr>
    </w:lvl>
    <w:lvl w:ilvl="6" w:tplc="F112D414" w:tentative="1">
      <w:start w:val="1"/>
      <w:numFmt w:val="bullet"/>
      <w:lvlText w:val=""/>
      <w:lvlJc w:val="left"/>
      <w:pPr>
        <w:tabs>
          <w:tab w:val="num" w:pos="5040"/>
        </w:tabs>
        <w:ind w:left="5040" w:hanging="360"/>
      </w:pPr>
      <w:rPr>
        <w:rFonts w:ascii="Symbol" w:hAnsi="Symbol" w:hint="default"/>
      </w:rPr>
    </w:lvl>
    <w:lvl w:ilvl="7" w:tplc="AD62355A" w:tentative="1">
      <w:start w:val="1"/>
      <w:numFmt w:val="bullet"/>
      <w:lvlText w:val="o"/>
      <w:lvlJc w:val="left"/>
      <w:pPr>
        <w:tabs>
          <w:tab w:val="num" w:pos="5760"/>
        </w:tabs>
        <w:ind w:left="5760" w:hanging="360"/>
      </w:pPr>
      <w:rPr>
        <w:rFonts w:ascii="Courier New" w:hAnsi="Courier New" w:hint="default"/>
      </w:rPr>
    </w:lvl>
    <w:lvl w:ilvl="8" w:tplc="1382B1E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E3978"/>
    <w:multiLevelType w:val="hybridMultilevel"/>
    <w:tmpl w:val="D45A0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D27744"/>
    <w:multiLevelType w:val="hybridMultilevel"/>
    <w:tmpl w:val="98AEF790"/>
    <w:lvl w:ilvl="0" w:tplc="5D1A36CE">
      <w:start w:val="1"/>
      <w:numFmt w:val="decimal"/>
      <w:lvlText w:val="%1."/>
      <w:lvlJc w:val="left"/>
      <w:pPr>
        <w:tabs>
          <w:tab w:val="num" w:pos="720"/>
        </w:tabs>
        <w:ind w:left="720" w:hanging="360"/>
      </w:pPr>
    </w:lvl>
    <w:lvl w:ilvl="1" w:tplc="EF32D42C" w:tentative="1">
      <w:start w:val="1"/>
      <w:numFmt w:val="bullet"/>
      <w:lvlText w:val="o"/>
      <w:lvlJc w:val="left"/>
      <w:pPr>
        <w:tabs>
          <w:tab w:val="num" w:pos="1440"/>
        </w:tabs>
        <w:ind w:left="1440" w:hanging="360"/>
      </w:pPr>
      <w:rPr>
        <w:rFonts w:ascii="Courier New" w:hAnsi="Courier New" w:hint="default"/>
      </w:rPr>
    </w:lvl>
    <w:lvl w:ilvl="2" w:tplc="511E4CC6" w:tentative="1">
      <w:start w:val="1"/>
      <w:numFmt w:val="bullet"/>
      <w:lvlText w:val=""/>
      <w:lvlJc w:val="left"/>
      <w:pPr>
        <w:tabs>
          <w:tab w:val="num" w:pos="2160"/>
        </w:tabs>
        <w:ind w:left="2160" w:hanging="360"/>
      </w:pPr>
      <w:rPr>
        <w:rFonts w:ascii="Wingdings" w:hAnsi="Wingdings" w:hint="default"/>
      </w:rPr>
    </w:lvl>
    <w:lvl w:ilvl="3" w:tplc="C830956C" w:tentative="1">
      <w:start w:val="1"/>
      <w:numFmt w:val="bullet"/>
      <w:lvlText w:val=""/>
      <w:lvlJc w:val="left"/>
      <w:pPr>
        <w:tabs>
          <w:tab w:val="num" w:pos="2880"/>
        </w:tabs>
        <w:ind w:left="2880" w:hanging="360"/>
      </w:pPr>
      <w:rPr>
        <w:rFonts w:ascii="Symbol" w:hAnsi="Symbol" w:hint="default"/>
      </w:rPr>
    </w:lvl>
    <w:lvl w:ilvl="4" w:tplc="E2A8F272" w:tentative="1">
      <w:start w:val="1"/>
      <w:numFmt w:val="bullet"/>
      <w:lvlText w:val="o"/>
      <w:lvlJc w:val="left"/>
      <w:pPr>
        <w:tabs>
          <w:tab w:val="num" w:pos="3600"/>
        </w:tabs>
        <w:ind w:left="3600" w:hanging="360"/>
      </w:pPr>
      <w:rPr>
        <w:rFonts w:ascii="Courier New" w:hAnsi="Courier New" w:hint="default"/>
      </w:rPr>
    </w:lvl>
    <w:lvl w:ilvl="5" w:tplc="9FEEE0D8" w:tentative="1">
      <w:start w:val="1"/>
      <w:numFmt w:val="bullet"/>
      <w:lvlText w:val=""/>
      <w:lvlJc w:val="left"/>
      <w:pPr>
        <w:tabs>
          <w:tab w:val="num" w:pos="4320"/>
        </w:tabs>
        <w:ind w:left="4320" w:hanging="360"/>
      </w:pPr>
      <w:rPr>
        <w:rFonts w:ascii="Wingdings" w:hAnsi="Wingdings" w:hint="default"/>
      </w:rPr>
    </w:lvl>
    <w:lvl w:ilvl="6" w:tplc="63FC35A2" w:tentative="1">
      <w:start w:val="1"/>
      <w:numFmt w:val="bullet"/>
      <w:lvlText w:val=""/>
      <w:lvlJc w:val="left"/>
      <w:pPr>
        <w:tabs>
          <w:tab w:val="num" w:pos="5040"/>
        </w:tabs>
        <w:ind w:left="5040" w:hanging="360"/>
      </w:pPr>
      <w:rPr>
        <w:rFonts w:ascii="Symbol" w:hAnsi="Symbol" w:hint="default"/>
      </w:rPr>
    </w:lvl>
    <w:lvl w:ilvl="7" w:tplc="F8D0FFEA" w:tentative="1">
      <w:start w:val="1"/>
      <w:numFmt w:val="bullet"/>
      <w:lvlText w:val="o"/>
      <w:lvlJc w:val="left"/>
      <w:pPr>
        <w:tabs>
          <w:tab w:val="num" w:pos="5760"/>
        </w:tabs>
        <w:ind w:left="5760" w:hanging="360"/>
      </w:pPr>
      <w:rPr>
        <w:rFonts w:ascii="Courier New" w:hAnsi="Courier New" w:hint="default"/>
      </w:rPr>
    </w:lvl>
    <w:lvl w:ilvl="8" w:tplc="627A70C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75869"/>
    <w:multiLevelType w:val="hybridMultilevel"/>
    <w:tmpl w:val="12A24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5C3237"/>
    <w:multiLevelType w:val="hybridMultilevel"/>
    <w:tmpl w:val="B98CBD88"/>
    <w:lvl w:ilvl="0" w:tplc="8AFAFDF8">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3AF7B23"/>
    <w:multiLevelType w:val="hybridMultilevel"/>
    <w:tmpl w:val="98AEF790"/>
    <w:lvl w:ilvl="0" w:tplc="B4B863B6">
      <w:start w:val="1"/>
      <w:numFmt w:val="bullet"/>
      <w:lvlText w:val=""/>
      <w:lvlJc w:val="left"/>
      <w:pPr>
        <w:tabs>
          <w:tab w:val="num" w:pos="720"/>
        </w:tabs>
        <w:ind w:left="720" w:hanging="360"/>
      </w:pPr>
      <w:rPr>
        <w:rFonts w:ascii="Wingdings" w:hAnsi="Wingdings" w:hint="default"/>
        <w:vanish w:val="0"/>
        <w:color w:val="0000FF"/>
      </w:rPr>
    </w:lvl>
    <w:lvl w:ilvl="1" w:tplc="B936F0E2" w:tentative="1">
      <w:start w:val="1"/>
      <w:numFmt w:val="bullet"/>
      <w:lvlText w:val="o"/>
      <w:lvlJc w:val="left"/>
      <w:pPr>
        <w:tabs>
          <w:tab w:val="num" w:pos="1440"/>
        </w:tabs>
        <w:ind w:left="1440" w:hanging="360"/>
      </w:pPr>
      <w:rPr>
        <w:rFonts w:ascii="Courier New" w:hAnsi="Courier New" w:hint="default"/>
      </w:rPr>
    </w:lvl>
    <w:lvl w:ilvl="2" w:tplc="C60C2E5E" w:tentative="1">
      <w:start w:val="1"/>
      <w:numFmt w:val="bullet"/>
      <w:lvlText w:val=""/>
      <w:lvlJc w:val="left"/>
      <w:pPr>
        <w:tabs>
          <w:tab w:val="num" w:pos="2160"/>
        </w:tabs>
        <w:ind w:left="2160" w:hanging="360"/>
      </w:pPr>
      <w:rPr>
        <w:rFonts w:ascii="Wingdings" w:hAnsi="Wingdings" w:hint="default"/>
      </w:rPr>
    </w:lvl>
    <w:lvl w:ilvl="3" w:tplc="364A1D42" w:tentative="1">
      <w:start w:val="1"/>
      <w:numFmt w:val="bullet"/>
      <w:lvlText w:val=""/>
      <w:lvlJc w:val="left"/>
      <w:pPr>
        <w:tabs>
          <w:tab w:val="num" w:pos="2880"/>
        </w:tabs>
        <w:ind w:left="2880" w:hanging="360"/>
      </w:pPr>
      <w:rPr>
        <w:rFonts w:ascii="Symbol" w:hAnsi="Symbol" w:hint="default"/>
      </w:rPr>
    </w:lvl>
    <w:lvl w:ilvl="4" w:tplc="B66A8EAC" w:tentative="1">
      <w:start w:val="1"/>
      <w:numFmt w:val="bullet"/>
      <w:lvlText w:val="o"/>
      <w:lvlJc w:val="left"/>
      <w:pPr>
        <w:tabs>
          <w:tab w:val="num" w:pos="3600"/>
        </w:tabs>
        <w:ind w:left="3600" w:hanging="360"/>
      </w:pPr>
      <w:rPr>
        <w:rFonts w:ascii="Courier New" w:hAnsi="Courier New" w:hint="default"/>
      </w:rPr>
    </w:lvl>
    <w:lvl w:ilvl="5" w:tplc="EC368A66" w:tentative="1">
      <w:start w:val="1"/>
      <w:numFmt w:val="bullet"/>
      <w:lvlText w:val=""/>
      <w:lvlJc w:val="left"/>
      <w:pPr>
        <w:tabs>
          <w:tab w:val="num" w:pos="4320"/>
        </w:tabs>
        <w:ind w:left="4320" w:hanging="360"/>
      </w:pPr>
      <w:rPr>
        <w:rFonts w:ascii="Wingdings" w:hAnsi="Wingdings" w:hint="default"/>
      </w:rPr>
    </w:lvl>
    <w:lvl w:ilvl="6" w:tplc="FF1C9B8C" w:tentative="1">
      <w:start w:val="1"/>
      <w:numFmt w:val="bullet"/>
      <w:lvlText w:val=""/>
      <w:lvlJc w:val="left"/>
      <w:pPr>
        <w:tabs>
          <w:tab w:val="num" w:pos="5040"/>
        </w:tabs>
        <w:ind w:left="5040" w:hanging="360"/>
      </w:pPr>
      <w:rPr>
        <w:rFonts w:ascii="Symbol" w:hAnsi="Symbol" w:hint="default"/>
      </w:rPr>
    </w:lvl>
    <w:lvl w:ilvl="7" w:tplc="E3806528" w:tentative="1">
      <w:start w:val="1"/>
      <w:numFmt w:val="bullet"/>
      <w:lvlText w:val="o"/>
      <w:lvlJc w:val="left"/>
      <w:pPr>
        <w:tabs>
          <w:tab w:val="num" w:pos="5760"/>
        </w:tabs>
        <w:ind w:left="5760" w:hanging="360"/>
      </w:pPr>
      <w:rPr>
        <w:rFonts w:ascii="Courier New" w:hAnsi="Courier New" w:hint="default"/>
      </w:rPr>
    </w:lvl>
    <w:lvl w:ilvl="8" w:tplc="3AF2E99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2C0009"/>
    <w:multiLevelType w:val="hybridMultilevel"/>
    <w:tmpl w:val="B2DE88A6"/>
    <w:lvl w:ilvl="0" w:tplc="ED2C7426">
      <w:start w:val="2"/>
      <w:numFmt w:val="upperLetter"/>
      <w:lvlText w:val="%1."/>
      <w:lvlJc w:val="left"/>
      <w:pPr>
        <w:tabs>
          <w:tab w:val="num" w:pos="720"/>
        </w:tabs>
        <w:ind w:left="720" w:hanging="360"/>
      </w:pPr>
      <w:rPr>
        <w:rFonts w:hint="default"/>
      </w:rPr>
    </w:lvl>
    <w:lvl w:ilvl="1" w:tplc="4BBE1C96" w:tentative="1">
      <w:start w:val="1"/>
      <w:numFmt w:val="lowerLetter"/>
      <w:lvlText w:val="%2."/>
      <w:lvlJc w:val="left"/>
      <w:pPr>
        <w:tabs>
          <w:tab w:val="num" w:pos="1440"/>
        </w:tabs>
        <w:ind w:left="1440" w:hanging="360"/>
      </w:pPr>
    </w:lvl>
    <w:lvl w:ilvl="2" w:tplc="263C2EF0" w:tentative="1">
      <w:start w:val="1"/>
      <w:numFmt w:val="lowerRoman"/>
      <w:lvlText w:val="%3."/>
      <w:lvlJc w:val="right"/>
      <w:pPr>
        <w:tabs>
          <w:tab w:val="num" w:pos="2160"/>
        </w:tabs>
        <w:ind w:left="2160" w:hanging="180"/>
      </w:pPr>
    </w:lvl>
    <w:lvl w:ilvl="3" w:tplc="12AE2488" w:tentative="1">
      <w:start w:val="1"/>
      <w:numFmt w:val="decimal"/>
      <w:lvlText w:val="%4."/>
      <w:lvlJc w:val="left"/>
      <w:pPr>
        <w:tabs>
          <w:tab w:val="num" w:pos="2880"/>
        </w:tabs>
        <w:ind w:left="2880" w:hanging="360"/>
      </w:pPr>
    </w:lvl>
    <w:lvl w:ilvl="4" w:tplc="F0685B0E" w:tentative="1">
      <w:start w:val="1"/>
      <w:numFmt w:val="lowerLetter"/>
      <w:lvlText w:val="%5."/>
      <w:lvlJc w:val="left"/>
      <w:pPr>
        <w:tabs>
          <w:tab w:val="num" w:pos="3600"/>
        </w:tabs>
        <w:ind w:left="3600" w:hanging="360"/>
      </w:pPr>
    </w:lvl>
    <w:lvl w:ilvl="5" w:tplc="918631F0" w:tentative="1">
      <w:start w:val="1"/>
      <w:numFmt w:val="lowerRoman"/>
      <w:lvlText w:val="%6."/>
      <w:lvlJc w:val="right"/>
      <w:pPr>
        <w:tabs>
          <w:tab w:val="num" w:pos="4320"/>
        </w:tabs>
        <w:ind w:left="4320" w:hanging="180"/>
      </w:pPr>
    </w:lvl>
    <w:lvl w:ilvl="6" w:tplc="107CE270" w:tentative="1">
      <w:start w:val="1"/>
      <w:numFmt w:val="decimal"/>
      <w:lvlText w:val="%7."/>
      <w:lvlJc w:val="left"/>
      <w:pPr>
        <w:tabs>
          <w:tab w:val="num" w:pos="5040"/>
        </w:tabs>
        <w:ind w:left="5040" w:hanging="360"/>
      </w:pPr>
    </w:lvl>
    <w:lvl w:ilvl="7" w:tplc="9BB271E0" w:tentative="1">
      <w:start w:val="1"/>
      <w:numFmt w:val="lowerLetter"/>
      <w:lvlText w:val="%8."/>
      <w:lvlJc w:val="left"/>
      <w:pPr>
        <w:tabs>
          <w:tab w:val="num" w:pos="5760"/>
        </w:tabs>
        <w:ind w:left="5760" w:hanging="360"/>
      </w:pPr>
    </w:lvl>
    <w:lvl w:ilvl="8" w:tplc="3F5E8A98"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4"/>
  </w:num>
  <w:num w:numId="4">
    <w:abstractNumId w:val="2"/>
  </w:num>
  <w:num w:numId="5">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6">
    <w:abstractNumId w:val="5"/>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2"/>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F64"/>
    <w:rsid w:val="000034A7"/>
    <w:rsid w:val="000055AF"/>
    <w:rsid w:val="000063F8"/>
    <w:rsid w:val="000113D0"/>
    <w:rsid w:val="00020077"/>
    <w:rsid w:val="00020A42"/>
    <w:rsid w:val="000268B7"/>
    <w:rsid w:val="00027071"/>
    <w:rsid w:val="0003152D"/>
    <w:rsid w:val="00051366"/>
    <w:rsid w:val="00066ED2"/>
    <w:rsid w:val="00076A7E"/>
    <w:rsid w:val="000802AB"/>
    <w:rsid w:val="00094552"/>
    <w:rsid w:val="00095FE2"/>
    <w:rsid w:val="00096611"/>
    <w:rsid w:val="000A79AD"/>
    <w:rsid w:val="000A7A0B"/>
    <w:rsid w:val="000C1286"/>
    <w:rsid w:val="000C2A82"/>
    <w:rsid w:val="000C730D"/>
    <w:rsid w:val="000E24EB"/>
    <w:rsid w:val="000E3313"/>
    <w:rsid w:val="000E63B0"/>
    <w:rsid w:val="000F02A0"/>
    <w:rsid w:val="000F2618"/>
    <w:rsid w:val="000F74DB"/>
    <w:rsid w:val="00103229"/>
    <w:rsid w:val="00106A8D"/>
    <w:rsid w:val="00106B73"/>
    <w:rsid w:val="00111A3E"/>
    <w:rsid w:val="001136F1"/>
    <w:rsid w:val="00117B78"/>
    <w:rsid w:val="001232AB"/>
    <w:rsid w:val="0012370C"/>
    <w:rsid w:val="001237D4"/>
    <w:rsid w:val="00135A25"/>
    <w:rsid w:val="00151C5D"/>
    <w:rsid w:val="00151EC0"/>
    <w:rsid w:val="0015471C"/>
    <w:rsid w:val="00157B9B"/>
    <w:rsid w:val="001712E9"/>
    <w:rsid w:val="00184A7A"/>
    <w:rsid w:val="00191F97"/>
    <w:rsid w:val="001A1314"/>
    <w:rsid w:val="001B132D"/>
    <w:rsid w:val="001B2FC0"/>
    <w:rsid w:val="001C25AE"/>
    <w:rsid w:val="001C756E"/>
    <w:rsid w:val="00205A09"/>
    <w:rsid w:val="002240D2"/>
    <w:rsid w:val="00224ADB"/>
    <w:rsid w:val="00241985"/>
    <w:rsid w:val="002776CD"/>
    <w:rsid w:val="00284B89"/>
    <w:rsid w:val="00284EFE"/>
    <w:rsid w:val="00295565"/>
    <w:rsid w:val="002C392E"/>
    <w:rsid w:val="002D3FFB"/>
    <w:rsid w:val="002E2131"/>
    <w:rsid w:val="002E5EBB"/>
    <w:rsid w:val="00305024"/>
    <w:rsid w:val="0031548C"/>
    <w:rsid w:val="00327124"/>
    <w:rsid w:val="00361585"/>
    <w:rsid w:val="00363978"/>
    <w:rsid w:val="00367516"/>
    <w:rsid w:val="00396293"/>
    <w:rsid w:val="003A0598"/>
    <w:rsid w:val="003C0F5F"/>
    <w:rsid w:val="003E5B50"/>
    <w:rsid w:val="003E628E"/>
    <w:rsid w:val="003E7F28"/>
    <w:rsid w:val="003F6A07"/>
    <w:rsid w:val="00405135"/>
    <w:rsid w:val="004114E3"/>
    <w:rsid w:val="00413E1F"/>
    <w:rsid w:val="00417E80"/>
    <w:rsid w:val="00422845"/>
    <w:rsid w:val="00456013"/>
    <w:rsid w:val="00473F86"/>
    <w:rsid w:val="00482242"/>
    <w:rsid w:val="0048320D"/>
    <w:rsid w:val="00486001"/>
    <w:rsid w:val="00494649"/>
    <w:rsid w:val="004A2025"/>
    <w:rsid w:val="004A6719"/>
    <w:rsid w:val="004B6707"/>
    <w:rsid w:val="004C4AC2"/>
    <w:rsid w:val="004D0F47"/>
    <w:rsid w:val="00501426"/>
    <w:rsid w:val="00507D2A"/>
    <w:rsid w:val="00511598"/>
    <w:rsid w:val="00524078"/>
    <w:rsid w:val="00541BA1"/>
    <w:rsid w:val="00545F90"/>
    <w:rsid w:val="00555FA2"/>
    <w:rsid w:val="00564955"/>
    <w:rsid w:val="00575505"/>
    <w:rsid w:val="00581710"/>
    <w:rsid w:val="00590CF9"/>
    <w:rsid w:val="00594588"/>
    <w:rsid w:val="005A1C79"/>
    <w:rsid w:val="005B0C88"/>
    <w:rsid w:val="005B7D9E"/>
    <w:rsid w:val="005D0016"/>
    <w:rsid w:val="005E09B4"/>
    <w:rsid w:val="005E5F05"/>
    <w:rsid w:val="005E6304"/>
    <w:rsid w:val="00600CE5"/>
    <w:rsid w:val="006129D4"/>
    <w:rsid w:val="0062623E"/>
    <w:rsid w:val="006337F3"/>
    <w:rsid w:val="00633AC9"/>
    <w:rsid w:val="00640562"/>
    <w:rsid w:val="0065626C"/>
    <w:rsid w:val="00660D18"/>
    <w:rsid w:val="0068703C"/>
    <w:rsid w:val="006900E0"/>
    <w:rsid w:val="00694F2D"/>
    <w:rsid w:val="00696DA6"/>
    <w:rsid w:val="006A002A"/>
    <w:rsid w:val="006A5F64"/>
    <w:rsid w:val="006B3FEB"/>
    <w:rsid w:val="006D0B99"/>
    <w:rsid w:val="006D6FBE"/>
    <w:rsid w:val="006D77FF"/>
    <w:rsid w:val="006E3F1D"/>
    <w:rsid w:val="006E5326"/>
    <w:rsid w:val="006E7F75"/>
    <w:rsid w:val="007016C7"/>
    <w:rsid w:val="00702F70"/>
    <w:rsid w:val="00711D5B"/>
    <w:rsid w:val="00712A18"/>
    <w:rsid w:val="007167E8"/>
    <w:rsid w:val="00720ECA"/>
    <w:rsid w:val="00734B49"/>
    <w:rsid w:val="0074578E"/>
    <w:rsid w:val="0075392F"/>
    <w:rsid w:val="00757862"/>
    <w:rsid w:val="00780EAE"/>
    <w:rsid w:val="007831B6"/>
    <w:rsid w:val="00784B53"/>
    <w:rsid w:val="0079473E"/>
    <w:rsid w:val="007B6BDB"/>
    <w:rsid w:val="007C1E43"/>
    <w:rsid w:val="007E0970"/>
    <w:rsid w:val="007E3C01"/>
    <w:rsid w:val="007F20C4"/>
    <w:rsid w:val="00801735"/>
    <w:rsid w:val="008103EE"/>
    <w:rsid w:val="008107C4"/>
    <w:rsid w:val="0081310B"/>
    <w:rsid w:val="00813E9D"/>
    <w:rsid w:val="008153DF"/>
    <w:rsid w:val="00832B72"/>
    <w:rsid w:val="00833FF4"/>
    <w:rsid w:val="00847043"/>
    <w:rsid w:val="00866FFF"/>
    <w:rsid w:val="00877D35"/>
    <w:rsid w:val="00880F64"/>
    <w:rsid w:val="00882BB8"/>
    <w:rsid w:val="008924F5"/>
    <w:rsid w:val="008B2E41"/>
    <w:rsid w:val="008B45B8"/>
    <w:rsid w:val="008B5514"/>
    <w:rsid w:val="008C52D2"/>
    <w:rsid w:val="008D451C"/>
    <w:rsid w:val="008E3A1C"/>
    <w:rsid w:val="008F2013"/>
    <w:rsid w:val="008F45E0"/>
    <w:rsid w:val="00901D56"/>
    <w:rsid w:val="00901F3B"/>
    <w:rsid w:val="009032A9"/>
    <w:rsid w:val="00914AE3"/>
    <w:rsid w:val="009201C9"/>
    <w:rsid w:val="00935E0A"/>
    <w:rsid w:val="00943F6A"/>
    <w:rsid w:val="00956FE6"/>
    <w:rsid w:val="00971CAC"/>
    <w:rsid w:val="009743D5"/>
    <w:rsid w:val="009A524D"/>
    <w:rsid w:val="009B3F6D"/>
    <w:rsid w:val="009B7D8B"/>
    <w:rsid w:val="009D3765"/>
    <w:rsid w:val="009E7A2A"/>
    <w:rsid w:val="009F6249"/>
    <w:rsid w:val="00A01142"/>
    <w:rsid w:val="00A16896"/>
    <w:rsid w:val="00A209FB"/>
    <w:rsid w:val="00A20B8F"/>
    <w:rsid w:val="00A218A1"/>
    <w:rsid w:val="00A30D94"/>
    <w:rsid w:val="00A34AB9"/>
    <w:rsid w:val="00A41B5E"/>
    <w:rsid w:val="00A438ED"/>
    <w:rsid w:val="00A534A3"/>
    <w:rsid w:val="00A637CC"/>
    <w:rsid w:val="00A71A19"/>
    <w:rsid w:val="00AA1E83"/>
    <w:rsid w:val="00AB533C"/>
    <w:rsid w:val="00AB67EE"/>
    <w:rsid w:val="00AC3136"/>
    <w:rsid w:val="00AD00F4"/>
    <w:rsid w:val="00AD73BE"/>
    <w:rsid w:val="00AE4E12"/>
    <w:rsid w:val="00AE7165"/>
    <w:rsid w:val="00AF5BB0"/>
    <w:rsid w:val="00AF5BD0"/>
    <w:rsid w:val="00AF6FB1"/>
    <w:rsid w:val="00B06295"/>
    <w:rsid w:val="00B14038"/>
    <w:rsid w:val="00B2196D"/>
    <w:rsid w:val="00B23678"/>
    <w:rsid w:val="00B2477B"/>
    <w:rsid w:val="00B6734C"/>
    <w:rsid w:val="00B85F07"/>
    <w:rsid w:val="00B87798"/>
    <w:rsid w:val="00B95BCC"/>
    <w:rsid w:val="00BA12B0"/>
    <w:rsid w:val="00BA19A4"/>
    <w:rsid w:val="00BA472C"/>
    <w:rsid w:val="00BC70CC"/>
    <w:rsid w:val="00BD1CD6"/>
    <w:rsid w:val="00BD340B"/>
    <w:rsid w:val="00BF1BA2"/>
    <w:rsid w:val="00C005B5"/>
    <w:rsid w:val="00C13EFD"/>
    <w:rsid w:val="00C144DE"/>
    <w:rsid w:val="00C308CB"/>
    <w:rsid w:val="00C33200"/>
    <w:rsid w:val="00C33571"/>
    <w:rsid w:val="00C41C39"/>
    <w:rsid w:val="00C55AD6"/>
    <w:rsid w:val="00C77F1C"/>
    <w:rsid w:val="00C8050C"/>
    <w:rsid w:val="00C94128"/>
    <w:rsid w:val="00C94E43"/>
    <w:rsid w:val="00CA0D5F"/>
    <w:rsid w:val="00CA1DE2"/>
    <w:rsid w:val="00CA4406"/>
    <w:rsid w:val="00CA7C9C"/>
    <w:rsid w:val="00CB3A06"/>
    <w:rsid w:val="00CB7CFF"/>
    <w:rsid w:val="00CC0BA8"/>
    <w:rsid w:val="00CD6C50"/>
    <w:rsid w:val="00CF5F87"/>
    <w:rsid w:val="00D033F0"/>
    <w:rsid w:val="00D12D22"/>
    <w:rsid w:val="00D12D76"/>
    <w:rsid w:val="00D21071"/>
    <w:rsid w:val="00D21D41"/>
    <w:rsid w:val="00D2399E"/>
    <w:rsid w:val="00D23BC4"/>
    <w:rsid w:val="00D411CA"/>
    <w:rsid w:val="00D43578"/>
    <w:rsid w:val="00D522A7"/>
    <w:rsid w:val="00D62F5C"/>
    <w:rsid w:val="00D66011"/>
    <w:rsid w:val="00D672AF"/>
    <w:rsid w:val="00D675D0"/>
    <w:rsid w:val="00D80F9D"/>
    <w:rsid w:val="00D84C5D"/>
    <w:rsid w:val="00D91880"/>
    <w:rsid w:val="00DA2895"/>
    <w:rsid w:val="00DB2CBE"/>
    <w:rsid w:val="00DB3D52"/>
    <w:rsid w:val="00DB4AFB"/>
    <w:rsid w:val="00DB7BEB"/>
    <w:rsid w:val="00DC2CA9"/>
    <w:rsid w:val="00DC62BF"/>
    <w:rsid w:val="00DC7F96"/>
    <w:rsid w:val="00DD4D82"/>
    <w:rsid w:val="00DE07E8"/>
    <w:rsid w:val="00DE5674"/>
    <w:rsid w:val="00DF3EFF"/>
    <w:rsid w:val="00E05D22"/>
    <w:rsid w:val="00E1207C"/>
    <w:rsid w:val="00E26038"/>
    <w:rsid w:val="00E274D3"/>
    <w:rsid w:val="00E47535"/>
    <w:rsid w:val="00E522C5"/>
    <w:rsid w:val="00E54489"/>
    <w:rsid w:val="00E54FEB"/>
    <w:rsid w:val="00E7073E"/>
    <w:rsid w:val="00E82457"/>
    <w:rsid w:val="00E9337E"/>
    <w:rsid w:val="00EC0C87"/>
    <w:rsid w:val="00ED7630"/>
    <w:rsid w:val="00EE2E5D"/>
    <w:rsid w:val="00F05690"/>
    <w:rsid w:val="00F07033"/>
    <w:rsid w:val="00F12EED"/>
    <w:rsid w:val="00F17B2A"/>
    <w:rsid w:val="00F2339C"/>
    <w:rsid w:val="00F2559A"/>
    <w:rsid w:val="00F25B92"/>
    <w:rsid w:val="00F4470B"/>
    <w:rsid w:val="00F45440"/>
    <w:rsid w:val="00F5476F"/>
    <w:rsid w:val="00F66E45"/>
    <w:rsid w:val="00F66E4E"/>
    <w:rsid w:val="00F82887"/>
    <w:rsid w:val="00F82E5F"/>
    <w:rsid w:val="00FA7F4F"/>
    <w:rsid w:val="00FB0AC7"/>
    <w:rsid w:val="00FC1E54"/>
    <w:rsid w:val="00FC540A"/>
    <w:rsid w:val="00FD4906"/>
    <w:rsid w:val="00FE6BB1"/>
    <w:rsid w:val="00FF5356"/>
    <w:rsid w:val="65E50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E50A8E"/>
  <w14:defaultImageDpi w14:val="300"/>
  <w15:docId w15:val="{2392659A-571A-4B51-A45C-7EE57CE9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016C7"/>
    <w:rPr>
      <w:lang w:eastAsia="en-US"/>
    </w:rPr>
  </w:style>
  <w:style w:type="paragraph" w:styleId="1">
    <w:name w:val="heading 1"/>
    <w:basedOn w:val="a"/>
    <w:next w:val="a"/>
    <w:qFormat/>
    <w:pPr>
      <w:keepNext/>
      <w:outlineLvl w:val="0"/>
    </w:pPr>
    <w:rPr>
      <w:rFonts w:ascii="Arial Narrow" w:hAnsi="Arial Narrow"/>
      <w:b/>
      <w:bCs/>
      <w:sz w:val="16"/>
      <w:szCs w:val="16"/>
    </w:rPr>
  </w:style>
  <w:style w:type="paragraph" w:styleId="2">
    <w:name w:val="heading 2"/>
    <w:basedOn w:val="a"/>
    <w:next w:val="a"/>
    <w:qFormat/>
    <w:pPr>
      <w:keepNext/>
      <w:jc w:val="center"/>
      <w:outlineLvl w:val="1"/>
    </w:pPr>
    <w:rPr>
      <w:rFonts w:ascii="Arial" w:hAnsi="Arial" w:cs="Arial"/>
      <w:b/>
      <w:bCs/>
      <w:color w:val="0000FF"/>
      <w:sz w:val="24"/>
      <w:szCs w:val="24"/>
    </w:rPr>
  </w:style>
  <w:style w:type="paragraph" w:styleId="3">
    <w:name w:val="heading 3"/>
    <w:basedOn w:val="a"/>
    <w:next w:val="a"/>
    <w:qFormat/>
    <w:pPr>
      <w:keepNext/>
      <w:jc w:val="center"/>
      <w:outlineLvl w:val="2"/>
    </w:pPr>
    <w:rPr>
      <w:rFonts w:ascii="Arial Narrow" w:hAnsi="Arial Narrow"/>
      <w:b/>
      <w:bCs/>
      <w:color w:val="0000FF"/>
      <w:sz w:val="18"/>
      <w:szCs w:val="18"/>
    </w:rPr>
  </w:style>
  <w:style w:type="paragraph" w:styleId="4">
    <w:name w:val="heading 4"/>
    <w:basedOn w:val="a"/>
    <w:next w:val="a"/>
    <w:qFormat/>
    <w:pPr>
      <w:keepNext/>
      <w:jc w:val="center"/>
      <w:outlineLvl w:val="3"/>
    </w:pPr>
    <w:rPr>
      <w:rFonts w:ascii="Arial Narrow" w:hAnsi="Arial Narrow"/>
      <w:b/>
      <w:bCs/>
      <w:color w:val="0000FF"/>
      <w:sz w:val="16"/>
      <w:szCs w:val="16"/>
    </w:rPr>
  </w:style>
  <w:style w:type="paragraph" w:styleId="5">
    <w:name w:val="heading 5"/>
    <w:basedOn w:val="a"/>
    <w:next w:val="a"/>
    <w:qFormat/>
    <w:pPr>
      <w:keepNext/>
      <w:tabs>
        <w:tab w:val="left" w:pos="2160"/>
      </w:tabs>
      <w:outlineLvl w:val="4"/>
    </w:pPr>
    <w:rPr>
      <w:rFonts w:ascii="Book Antiqua" w:hAnsi="Book Antiqua"/>
      <w:b/>
      <w:bCs/>
      <w:i/>
      <w:iCs/>
      <w:sz w:val="32"/>
      <w:szCs w:val="32"/>
    </w:rPr>
  </w:style>
  <w:style w:type="paragraph" w:styleId="6">
    <w:name w:val="heading 6"/>
    <w:basedOn w:val="a"/>
    <w:next w:val="a"/>
    <w:qFormat/>
    <w:pPr>
      <w:keepNext/>
      <w:jc w:val="center"/>
      <w:outlineLvl w:val="5"/>
    </w:pPr>
    <w:rPr>
      <w:rFonts w:ascii="Garamond" w:hAnsi="Garamond"/>
      <w:b/>
      <w:bCs/>
      <w:sz w:val="40"/>
      <w:szCs w:val="40"/>
    </w:rPr>
  </w:style>
  <w:style w:type="paragraph" w:styleId="7">
    <w:name w:val="heading 7"/>
    <w:basedOn w:val="a"/>
    <w:next w:val="a"/>
    <w:qFormat/>
    <w:pPr>
      <w:keepNext/>
      <w:tabs>
        <w:tab w:val="left" w:pos="2160"/>
        <w:tab w:val="left" w:pos="2250"/>
      </w:tabs>
      <w:jc w:val="center"/>
      <w:outlineLvl w:val="6"/>
    </w:pPr>
    <w:rPr>
      <w:rFonts w:ascii="Garamond" w:hAnsi="Garamond"/>
      <w:b/>
      <w:bCs/>
      <w:sz w:val="32"/>
      <w:szCs w:val="32"/>
    </w:rPr>
  </w:style>
  <w:style w:type="paragraph" w:styleId="8">
    <w:name w:val="heading 8"/>
    <w:basedOn w:val="a"/>
    <w:next w:val="a"/>
    <w:qFormat/>
    <w:pPr>
      <w:keepNext/>
      <w:jc w:val="center"/>
      <w:outlineLvl w:val="7"/>
    </w:pPr>
    <w:rPr>
      <w:rFonts w:ascii="Garamond" w:hAnsi="Garamond"/>
      <w:b/>
      <w:bCs/>
      <w:color w:val="FF0000"/>
      <w:sz w:val="32"/>
      <w:szCs w:val="32"/>
    </w:rPr>
  </w:style>
  <w:style w:type="paragraph" w:styleId="9">
    <w:name w:val="heading 9"/>
    <w:basedOn w:val="a"/>
    <w:next w:val="a"/>
    <w:qFormat/>
    <w:pPr>
      <w:keepNext/>
      <w:jc w:val="center"/>
      <w:outlineLvl w:val="8"/>
    </w:pPr>
    <w:rPr>
      <w:rFonts w:ascii="Book Antiqua" w:hAnsi="Book Antiqua"/>
      <w:b/>
      <w:bCs/>
      <w:i/>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character" w:styleId="a5">
    <w:name w:val="page number"/>
    <w:basedOn w:val="a0"/>
  </w:style>
  <w:style w:type="character" w:styleId="a6">
    <w:name w:val="Hyperlink"/>
    <w:rPr>
      <w:color w:val="0000FF"/>
      <w:u w:val="single"/>
    </w:rPr>
  </w:style>
  <w:style w:type="paragraph" w:styleId="a7">
    <w:name w:val="Body Text"/>
    <w:basedOn w:val="a"/>
    <w:rPr>
      <w:rFonts w:ascii="Arial Narrow" w:hAnsi="Arial Narrow"/>
      <w:i/>
      <w:iCs/>
      <w:sz w:val="14"/>
      <w:szCs w:val="14"/>
    </w:rPr>
  </w:style>
  <w:style w:type="paragraph" w:styleId="a8">
    <w:name w:val="Body Text Indent"/>
    <w:basedOn w:val="a"/>
    <w:rPr>
      <w:rFonts w:ascii="Arial Narrow" w:hAnsi="Arial Narrow"/>
      <w:i/>
      <w:iCs/>
      <w:sz w:val="18"/>
      <w:szCs w:val="18"/>
    </w:rPr>
  </w:style>
  <w:style w:type="character" w:styleId="a9">
    <w:name w:val="FollowedHyperlink"/>
    <w:rPr>
      <w:color w:val="800080"/>
      <w:u w:val="single"/>
    </w:rPr>
  </w:style>
  <w:style w:type="paragraph" w:styleId="aa">
    <w:name w:val="Title"/>
    <w:basedOn w:val="a"/>
    <w:qFormat/>
    <w:pPr>
      <w:jc w:val="center"/>
    </w:pPr>
    <w:rPr>
      <w:rFonts w:ascii="Garamond" w:hAnsi="Garamond"/>
      <w:b/>
      <w:bCs/>
      <w:color w:val="FF0000"/>
      <w:sz w:val="52"/>
      <w:szCs w:val="52"/>
    </w:rPr>
  </w:style>
  <w:style w:type="paragraph" w:styleId="20">
    <w:name w:val="Body Text 2"/>
    <w:basedOn w:val="a"/>
    <w:pPr>
      <w:jc w:val="center"/>
    </w:pPr>
    <w:rPr>
      <w:rFonts w:ascii="Arial Narrow" w:hAnsi="Arial Narrow"/>
      <w:sz w:val="18"/>
      <w:szCs w:val="18"/>
    </w:rPr>
  </w:style>
  <w:style w:type="paragraph" w:styleId="30">
    <w:name w:val="Body Text 3"/>
    <w:basedOn w:val="a"/>
    <w:rPr>
      <w:rFonts w:ascii="Arial Narrow" w:hAnsi="Arial Narrow"/>
      <w:sz w:val="18"/>
    </w:rPr>
  </w:style>
  <w:style w:type="paragraph" w:styleId="21">
    <w:name w:val="Body Text Indent 2"/>
    <w:basedOn w:val="a"/>
    <w:pPr>
      <w:tabs>
        <w:tab w:val="left" w:pos="720"/>
      </w:tabs>
      <w:ind w:left="360"/>
    </w:pPr>
    <w:rPr>
      <w:rFonts w:ascii="Garamond" w:hAnsi="Garamond"/>
      <w:sz w:val="16"/>
    </w:rPr>
  </w:style>
  <w:style w:type="paragraph" w:styleId="Web">
    <w:name w:val="Normal (Web)"/>
    <w:basedOn w:val="a"/>
    <w:pPr>
      <w:spacing w:before="100" w:beforeAutospacing="1" w:after="100" w:afterAutospacing="1"/>
    </w:pPr>
    <w:rPr>
      <w:color w:val="FFFF00"/>
      <w:sz w:val="24"/>
      <w:szCs w:val="24"/>
    </w:rPr>
  </w:style>
  <w:style w:type="paragraph" w:styleId="ab">
    <w:name w:val="Balloon Text"/>
    <w:basedOn w:val="a"/>
    <w:link w:val="ac"/>
    <w:rsid w:val="00F17B2A"/>
    <w:rPr>
      <w:rFonts w:ascii="Arial" w:eastAsia="ＭＳ ゴシック" w:hAnsi="Arial"/>
      <w:sz w:val="18"/>
      <w:szCs w:val="18"/>
    </w:rPr>
  </w:style>
  <w:style w:type="character" w:customStyle="1" w:styleId="ac">
    <w:name w:val="吹き出し (文字)"/>
    <w:link w:val="ab"/>
    <w:rsid w:val="00F17B2A"/>
    <w:rPr>
      <w:rFonts w:ascii="Arial" w:eastAsia="ＭＳ ゴシック" w:hAnsi="Arial" w:cs="Times New Roman"/>
      <w:sz w:val="18"/>
      <w:szCs w:val="18"/>
      <w:lang w:eastAsia="en-US"/>
    </w:rPr>
  </w:style>
  <w:style w:type="table" w:styleId="ad">
    <w:name w:val="Table Grid"/>
    <w:basedOn w:val="a1"/>
    <w:rsid w:val="00367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rsid w:val="00833FF4"/>
    <w:pPr>
      <w:spacing w:before="100" w:beforeAutospacing="1" w:after="100" w:afterAutospacing="1"/>
    </w:pPr>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74378">
      <w:bodyDiv w:val="1"/>
      <w:marLeft w:val="0"/>
      <w:marRight w:val="0"/>
      <w:marTop w:val="0"/>
      <w:marBottom w:val="0"/>
      <w:divBdr>
        <w:top w:val="none" w:sz="0" w:space="0" w:color="auto"/>
        <w:left w:val="none" w:sz="0" w:space="0" w:color="auto"/>
        <w:bottom w:val="none" w:sz="0" w:space="0" w:color="auto"/>
        <w:right w:val="none" w:sz="0" w:space="0" w:color="auto"/>
      </w:divBdr>
    </w:div>
    <w:div w:id="217059400">
      <w:bodyDiv w:val="1"/>
      <w:marLeft w:val="0"/>
      <w:marRight w:val="0"/>
      <w:marTop w:val="0"/>
      <w:marBottom w:val="0"/>
      <w:divBdr>
        <w:top w:val="none" w:sz="0" w:space="0" w:color="auto"/>
        <w:left w:val="none" w:sz="0" w:space="0" w:color="auto"/>
        <w:bottom w:val="none" w:sz="0" w:space="0" w:color="auto"/>
        <w:right w:val="none" w:sz="0" w:space="0" w:color="auto"/>
      </w:divBdr>
    </w:div>
    <w:div w:id="349531529">
      <w:bodyDiv w:val="1"/>
      <w:marLeft w:val="0"/>
      <w:marRight w:val="0"/>
      <w:marTop w:val="0"/>
      <w:marBottom w:val="0"/>
      <w:divBdr>
        <w:top w:val="none" w:sz="0" w:space="0" w:color="auto"/>
        <w:left w:val="none" w:sz="0" w:space="0" w:color="auto"/>
        <w:bottom w:val="none" w:sz="0" w:space="0" w:color="auto"/>
        <w:right w:val="none" w:sz="0" w:space="0" w:color="auto"/>
      </w:divBdr>
    </w:div>
    <w:div w:id="418600316">
      <w:bodyDiv w:val="1"/>
      <w:marLeft w:val="0"/>
      <w:marRight w:val="0"/>
      <w:marTop w:val="0"/>
      <w:marBottom w:val="0"/>
      <w:divBdr>
        <w:top w:val="none" w:sz="0" w:space="0" w:color="auto"/>
        <w:left w:val="none" w:sz="0" w:space="0" w:color="auto"/>
        <w:bottom w:val="none" w:sz="0" w:space="0" w:color="auto"/>
        <w:right w:val="none" w:sz="0" w:space="0" w:color="auto"/>
      </w:divBdr>
    </w:div>
    <w:div w:id="459343457">
      <w:bodyDiv w:val="1"/>
      <w:marLeft w:val="0"/>
      <w:marRight w:val="0"/>
      <w:marTop w:val="0"/>
      <w:marBottom w:val="0"/>
      <w:divBdr>
        <w:top w:val="none" w:sz="0" w:space="0" w:color="auto"/>
        <w:left w:val="none" w:sz="0" w:space="0" w:color="auto"/>
        <w:bottom w:val="none" w:sz="0" w:space="0" w:color="auto"/>
        <w:right w:val="none" w:sz="0" w:space="0" w:color="auto"/>
      </w:divBdr>
    </w:div>
    <w:div w:id="1159495523">
      <w:bodyDiv w:val="1"/>
      <w:marLeft w:val="0"/>
      <w:marRight w:val="0"/>
      <w:marTop w:val="0"/>
      <w:marBottom w:val="0"/>
      <w:divBdr>
        <w:top w:val="none" w:sz="0" w:space="0" w:color="auto"/>
        <w:left w:val="none" w:sz="0" w:space="0" w:color="auto"/>
        <w:bottom w:val="none" w:sz="0" w:space="0" w:color="auto"/>
        <w:right w:val="none" w:sz="0" w:space="0" w:color="auto"/>
      </w:divBdr>
    </w:div>
    <w:div w:id="1282032686">
      <w:bodyDiv w:val="1"/>
      <w:marLeft w:val="0"/>
      <w:marRight w:val="0"/>
      <w:marTop w:val="0"/>
      <w:marBottom w:val="0"/>
      <w:divBdr>
        <w:top w:val="none" w:sz="0" w:space="0" w:color="auto"/>
        <w:left w:val="none" w:sz="0" w:space="0" w:color="auto"/>
        <w:bottom w:val="none" w:sz="0" w:space="0" w:color="auto"/>
        <w:right w:val="none" w:sz="0" w:space="0" w:color="auto"/>
      </w:divBdr>
    </w:div>
    <w:div w:id="1310329909">
      <w:bodyDiv w:val="1"/>
      <w:marLeft w:val="0"/>
      <w:marRight w:val="0"/>
      <w:marTop w:val="0"/>
      <w:marBottom w:val="0"/>
      <w:divBdr>
        <w:top w:val="none" w:sz="0" w:space="0" w:color="auto"/>
        <w:left w:val="none" w:sz="0" w:space="0" w:color="auto"/>
        <w:bottom w:val="none" w:sz="0" w:space="0" w:color="auto"/>
        <w:right w:val="none" w:sz="0" w:space="0" w:color="auto"/>
      </w:divBdr>
      <w:divsChild>
        <w:div w:id="1539585152">
          <w:marLeft w:val="0"/>
          <w:marRight w:val="0"/>
          <w:marTop w:val="0"/>
          <w:marBottom w:val="0"/>
          <w:divBdr>
            <w:top w:val="none" w:sz="0" w:space="0" w:color="auto"/>
            <w:left w:val="none" w:sz="0" w:space="0" w:color="auto"/>
            <w:bottom w:val="none" w:sz="0" w:space="0" w:color="auto"/>
            <w:right w:val="none" w:sz="0" w:space="0" w:color="auto"/>
          </w:divBdr>
        </w:div>
        <w:div w:id="387187068">
          <w:marLeft w:val="0"/>
          <w:marRight w:val="0"/>
          <w:marTop w:val="0"/>
          <w:marBottom w:val="0"/>
          <w:divBdr>
            <w:top w:val="none" w:sz="0" w:space="0" w:color="auto"/>
            <w:left w:val="none" w:sz="0" w:space="0" w:color="auto"/>
            <w:bottom w:val="none" w:sz="0" w:space="0" w:color="auto"/>
            <w:right w:val="none" w:sz="0" w:space="0" w:color="auto"/>
          </w:divBdr>
        </w:div>
        <w:div w:id="1943411475">
          <w:marLeft w:val="0"/>
          <w:marRight w:val="0"/>
          <w:marTop w:val="0"/>
          <w:marBottom w:val="0"/>
          <w:divBdr>
            <w:top w:val="none" w:sz="0" w:space="0" w:color="auto"/>
            <w:left w:val="none" w:sz="0" w:space="0" w:color="auto"/>
            <w:bottom w:val="none" w:sz="0" w:space="0" w:color="auto"/>
            <w:right w:val="none" w:sz="0" w:space="0" w:color="auto"/>
          </w:divBdr>
        </w:div>
        <w:div w:id="629211764">
          <w:marLeft w:val="0"/>
          <w:marRight w:val="0"/>
          <w:marTop w:val="0"/>
          <w:marBottom w:val="0"/>
          <w:divBdr>
            <w:top w:val="none" w:sz="0" w:space="0" w:color="auto"/>
            <w:left w:val="none" w:sz="0" w:space="0" w:color="auto"/>
            <w:bottom w:val="none" w:sz="0" w:space="0" w:color="auto"/>
            <w:right w:val="none" w:sz="0" w:space="0" w:color="auto"/>
          </w:divBdr>
        </w:div>
        <w:div w:id="367729971">
          <w:marLeft w:val="0"/>
          <w:marRight w:val="0"/>
          <w:marTop w:val="0"/>
          <w:marBottom w:val="0"/>
          <w:divBdr>
            <w:top w:val="none" w:sz="0" w:space="0" w:color="auto"/>
            <w:left w:val="none" w:sz="0" w:space="0" w:color="auto"/>
            <w:bottom w:val="none" w:sz="0" w:space="0" w:color="auto"/>
            <w:right w:val="none" w:sz="0" w:space="0" w:color="auto"/>
          </w:divBdr>
        </w:div>
        <w:div w:id="742334024">
          <w:marLeft w:val="0"/>
          <w:marRight w:val="0"/>
          <w:marTop w:val="0"/>
          <w:marBottom w:val="0"/>
          <w:divBdr>
            <w:top w:val="none" w:sz="0" w:space="0" w:color="auto"/>
            <w:left w:val="none" w:sz="0" w:space="0" w:color="auto"/>
            <w:bottom w:val="none" w:sz="0" w:space="0" w:color="auto"/>
            <w:right w:val="none" w:sz="0" w:space="0" w:color="auto"/>
          </w:divBdr>
        </w:div>
        <w:div w:id="1343237059">
          <w:marLeft w:val="0"/>
          <w:marRight w:val="0"/>
          <w:marTop w:val="0"/>
          <w:marBottom w:val="0"/>
          <w:divBdr>
            <w:top w:val="none" w:sz="0" w:space="0" w:color="auto"/>
            <w:left w:val="none" w:sz="0" w:space="0" w:color="auto"/>
            <w:bottom w:val="none" w:sz="0" w:space="0" w:color="auto"/>
            <w:right w:val="none" w:sz="0" w:space="0" w:color="auto"/>
          </w:divBdr>
        </w:div>
        <w:div w:id="1680110512">
          <w:marLeft w:val="0"/>
          <w:marRight w:val="0"/>
          <w:marTop w:val="0"/>
          <w:marBottom w:val="0"/>
          <w:divBdr>
            <w:top w:val="none" w:sz="0" w:space="0" w:color="auto"/>
            <w:left w:val="none" w:sz="0" w:space="0" w:color="auto"/>
            <w:bottom w:val="none" w:sz="0" w:space="0" w:color="auto"/>
            <w:right w:val="none" w:sz="0" w:space="0" w:color="auto"/>
          </w:divBdr>
        </w:div>
        <w:div w:id="1059669603">
          <w:marLeft w:val="0"/>
          <w:marRight w:val="0"/>
          <w:marTop w:val="0"/>
          <w:marBottom w:val="0"/>
          <w:divBdr>
            <w:top w:val="none" w:sz="0" w:space="0" w:color="auto"/>
            <w:left w:val="none" w:sz="0" w:space="0" w:color="auto"/>
            <w:bottom w:val="none" w:sz="0" w:space="0" w:color="auto"/>
            <w:right w:val="none" w:sz="0" w:space="0" w:color="auto"/>
          </w:divBdr>
        </w:div>
        <w:div w:id="1442529803">
          <w:marLeft w:val="0"/>
          <w:marRight w:val="0"/>
          <w:marTop w:val="0"/>
          <w:marBottom w:val="0"/>
          <w:divBdr>
            <w:top w:val="none" w:sz="0" w:space="0" w:color="auto"/>
            <w:left w:val="none" w:sz="0" w:space="0" w:color="auto"/>
            <w:bottom w:val="none" w:sz="0" w:space="0" w:color="auto"/>
            <w:right w:val="none" w:sz="0" w:space="0" w:color="auto"/>
          </w:divBdr>
        </w:div>
        <w:div w:id="751926606">
          <w:marLeft w:val="0"/>
          <w:marRight w:val="0"/>
          <w:marTop w:val="0"/>
          <w:marBottom w:val="0"/>
          <w:divBdr>
            <w:top w:val="none" w:sz="0" w:space="0" w:color="auto"/>
            <w:left w:val="none" w:sz="0" w:space="0" w:color="auto"/>
            <w:bottom w:val="none" w:sz="0" w:space="0" w:color="auto"/>
            <w:right w:val="none" w:sz="0" w:space="0" w:color="auto"/>
          </w:divBdr>
        </w:div>
        <w:div w:id="1441417100">
          <w:marLeft w:val="0"/>
          <w:marRight w:val="0"/>
          <w:marTop w:val="0"/>
          <w:marBottom w:val="0"/>
          <w:divBdr>
            <w:top w:val="none" w:sz="0" w:space="0" w:color="auto"/>
            <w:left w:val="none" w:sz="0" w:space="0" w:color="auto"/>
            <w:bottom w:val="none" w:sz="0" w:space="0" w:color="auto"/>
            <w:right w:val="none" w:sz="0" w:space="0" w:color="auto"/>
          </w:divBdr>
        </w:div>
        <w:div w:id="1554541750">
          <w:marLeft w:val="0"/>
          <w:marRight w:val="0"/>
          <w:marTop w:val="0"/>
          <w:marBottom w:val="0"/>
          <w:divBdr>
            <w:top w:val="none" w:sz="0" w:space="0" w:color="auto"/>
            <w:left w:val="none" w:sz="0" w:space="0" w:color="auto"/>
            <w:bottom w:val="none" w:sz="0" w:space="0" w:color="auto"/>
            <w:right w:val="none" w:sz="0" w:space="0" w:color="auto"/>
          </w:divBdr>
        </w:div>
        <w:div w:id="681710548">
          <w:marLeft w:val="0"/>
          <w:marRight w:val="0"/>
          <w:marTop w:val="0"/>
          <w:marBottom w:val="0"/>
          <w:divBdr>
            <w:top w:val="none" w:sz="0" w:space="0" w:color="auto"/>
            <w:left w:val="none" w:sz="0" w:space="0" w:color="auto"/>
            <w:bottom w:val="none" w:sz="0" w:space="0" w:color="auto"/>
            <w:right w:val="none" w:sz="0" w:space="0" w:color="auto"/>
          </w:divBdr>
        </w:div>
      </w:divsChild>
    </w:div>
    <w:div w:id="1346710949">
      <w:bodyDiv w:val="1"/>
      <w:marLeft w:val="0"/>
      <w:marRight w:val="0"/>
      <w:marTop w:val="0"/>
      <w:marBottom w:val="0"/>
      <w:divBdr>
        <w:top w:val="none" w:sz="0" w:space="0" w:color="auto"/>
        <w:left w:val="none" w:sz="0" w:space="0" w:color="auto"/>
        <w:bottom w:val="none" w:sz="0" w:space="0" w:color="auto"/>
        <w:right w:val="none" w:sz="0" w:space="0" w:color="auto"/>
      </w:divBdr>
      <w:divsChild>
        <w:div w:id="793789882">
          <w:marLeft w:val="0"/>
          <w:marRight w:val="0"/>
          <w:marTop w:val="0"/>
          <w:marBottom w:val="0"/>
          <w:divBdr>
            <w:top w:val="none" w:sz="0" w:space="0" w:color="auto"/>
            <w:left w:val="none" w:sz="0" w:space="0" w:color="auto"/>
            <w:bottom w:val="none" w:sz="0" w:space="0" w:color="auto"/>
            <w:right w:val="none" w:sz="0" w:space="0" w:color="auto"/>
          </w:divBdr>
        </w:div>
        <w:div w:id="514537027">
          <w:marLeft w:val="0"/>
          <w:marRight w:val="0"/>
          <w:marTop w:val="0"/>
          <w:marBottom w:val="0"/>
          <w:divBdr>
            <w:top w:val="none" w:sz="0" w:space="0" w:color="auto"/>
            <w:left w:val="none" w:sz="0" w:space="0" w:color="auto"/>
            <w:bottom w:val="none" w:sz="0" w:space="0" w:color="auto"/>
            <w:right w:val="none" w:sz="0" w:space="0" w:color="auto"/>
          </w:divBdr>
        </w:div>
      </w:divsChild>
    </w:div>
    <w:div w:id="1477142215">
      <w:bodyDiv w:val="1"/>
      <w:marLeft w:val="0"/>
      <w:marRight w:val="0"/>
      <w:marTop w:val="0"/>
      <w:marBottom w:val="0"/>
      <w:divBdr>
        <w:top w:val="none" w:sz="0" w:space="0" w:color="auto"/>
        <w:left w:val="none" w:sz="0" w:space="0" w:color="auto"/>
        <w:bottom w:val="none" w:sz="0" w:space="0" w:color="auto"/>
        <w:right w:val="none" w:sz="0" w:space="0" w:color="auto"/>
      </w:divBdr>
    </w:div>
    <w:div w:id="1613855742">
      <w:bodyDiv w:val="1"/>
      <w:marLeft w:val="0"/>
      <w:marRight w:val="0"/>
      <w:marTop w:val="0"/>
      <w:marBottom w:val="0"/>
      <w:divBdr>
        <w:top w:val="none" w:sz="0" w:space="0" w:color="auto"/>
        <w:left w:val="none" w:sz="0" w:space="0" w:color="auto"/>
        <w:bottom w:val="none" w:sz="0" w:space="0" w:color="auto"/>
        <w:right w:val="none" w:sz="0" w:space="0" w:color="auto"/>
      </w:divBdr>
      <w:divsChild>
        <w:div w:id="2099521232">
          <w:marLeft w:val="0"/>
          <w:marRight w:val="0"/>
          <w:marTop w:val="0"/>
          <w:marBottom w:val="0"/>
          <w:divBdr>
            <w:top w:val="none" w:sz="0" w:space="0" w:color="auto"/>
            <w:left w:val="none" w:sz="0" w:space="0" w:color="auto"/>
            <w:bottom w:val="none" w:sz="0" w:space="0" w:color="auto"/>
            <w:right w:val="none" w:sz="0" w:space="0" w:color="auto"/>
          </w:divBdr>
        </w:div>
        <w:div w:id="265500352">
          <w:marLeft w:val="0"/>
          <w:marRight w:val="0"/>
          <w:marTop w:val="0"/>
          <w:marBottom w:val="0"/>
          <w:divBdr>
            <w:top w:val="none" w:sz="0" w:space="0" w:color="auto"/>
            <w:left w:val="none" w:sz="0" w:space="0" w:color="auto"/>
            <w:bottom w:val="none" w:sz="0" w:space="0" w:color="auto"/>
            <w:right w:val="none" w:sz="0" w:space="0" w:color="auto"/>
          </w:divBdr>
        </w:div>
        <w:div w:id="1954314299">
          <w:marLeft w:val="0"/>
          <w:marRight w:val="0"/>
          <w:marTop w:val="0"/>
          <w:marBottom w:val="0"/>
          <w:divBdr>
            <w:top w:val="none" w:sz="0" w:space="0" w:color="auto"/>
            <w:left w:val="none" w:sz="0" w:space="0" w:color="auto"/>
            <w:bottom w:val="none" w:sz="0" w:space="0" w:color="auto"/>
            <w:right w:val="none" w:sz="0" w:space="0" w:color="auto"/>
          </w:divBdr>
        </w:div>
        <w:div w:id="556091980">
          <w:marLeft w:val="0"/>
          <w:marRight w:val="0"/>
          <w:marTop w:val="0"/>
          <w:marBottom w:val="0"/>
          <w:divBdr>
            <w:top w:val="none" w:sz="0" w:space="0" w:color="auto"/>
            <w:left w:val="none" w:sz="0" w:space="0" w:color="auto"/>
            <w:bottom w:val="none" w:sz="0" w:space="0" w:color="auto"/>
            <w:right w:val="none" w:sz="0" w:space="0" w:color="auto"/>
          </w:divBdr>
        </w:div>
        <w:div w:id="1858735529">
          <w:marLeft w:val="0"/>
          <w:marRight w:val="0"/>
          <w:marTop w:val="0"/>
          <w:marBottom w:val="0"/>
          <w:divBdr>
            <w:top w:val="none" w:sz="0" w:space="0" w:color="auto"/>
            <w:left w:val="none" w:sz="0" w:space="0" w:color="auto"/>
            <w:bottom w:val="none" w:sz="0" w:space="0" w:color="auto"/>
            <w:right w:val="none" w:sz="0" w:space="0" w:color="auto"/>
          </w:divBdr>
        </w:div>
        <w:div w:id="229391640">
          <w:marLeft w:val="0"/>
          <w:marRight w:val="0"/>
          <w:marTop w:val="0"/>
          <w:marBottom w:val="0"/>
          <w:divBdr>
            <w:top w:val="none" w:sz="0" w:space="0" w:color="auto"/>
            <w:left w:val="none" w:sz="0" w:space="0" w:color="auto"/>
            <w:bottom w:val="none" w:sz="0" w:space="0" w:color="auto"/>
            <w:right w:val="none" w:sz="0" w:space="0" w:color="auto"/>
          </w:divBdr>
        </w:div>
        <w:div w:id="1508208813">
          <w:marLeft w:val="0"/>
          <w:marRight w:val="0"/>
          <w:marTop w:val="0"/>
          <w:marBottom w:val="0"/>
          <w:divBdr>
            <w:top w:val="none" w:sz="0" w:space="0" w:color="auto"/>
            <w:left w:val="none" w:sz="0" w:space="0" w:color="auto"/>
            <w:bottom w:val="none" w:sz="0" w:space="0" w:color="auto"/>
            <w:right w:val="none" w:sz="0" w:space="0" w:color="auto"/>
          </w:divBdr>
        </w:div>
        <w:div w:id="1138113284">
          <w:marLeft w:val="0"/>
          <w:marRight w:val="0"/>
          <w:marTop w:val="0"/>
          <w:marBottom w:val="0"/>
          <w:divBdr>
            <w:top w:val="none" w:sz="0" w:space="0" w:color="auto"/>
            <w:left w:val="none" w:sz="0" w:space="0" w:color="auto"/>
            <w:bottom w:val="none" w:sz="0" w:space="0" w:color="auto"/>
            <w:right w:val="none" w:sz="0" w:space="0" w:color="auto"/>
          </w:divBdr>
        </w:div>
        <w:div w:id="426386102">
          <w:marLeft w:val="0"/>
          <w:marRight w:val="0"/>
          <w:marTop w:val="0"/>
          <w:marBottom w:val="0"/>
          <w:divBdr>
            <w:top w:val="none" w:sz="0" w:space="0" w:color="auto"/>
            <w:left w:val="none" w:sz="0" w:space="0" w:color="auto"/>
            <w:bottom w:val="none" w:sz="0" w:space="0" w:color="auto"/>
            <w:right w:val="none" w:sz="0" w:space="0" w:color="auto"/>
          </w:divBdr>
        </w:div>
        <w:div w:id="675425370">
          <w:marLeft w:val="0"/>
          <w:marRight w:val="0"/>
          <w:marTop w:val="0"/>
          <w:marBottom w:val="0"/>
          <w:divBdr>
            <w:top w:val="none" w:sz="0" w:space="0" w:color="auto"/>
            <w:left w:val="none" w:sz="0" w:space="0" w:color="auto"/>
            <w:bottom w:val="none" w:sz="0" w:space="0" w:color="auto"/>
            <w:right w:val="none" w:sz="0" w:space="0" w:color="auto"/>
          </w:divBdr>
        </w:div>
        <w:div w:id="75133149">
          <w:marLeft w:val="0"/>
          <w:marRight w:val="0"/>
          <w:marTop w:val="0"/>
          <w:marBottom w:val="0"/>
          <w:divBdr>
            <w:top w:val="none" w:sz="0" w:space="0" w:color="auto"/>
            <w:left w:val="none" w:sz="0" w:space="0" w:color="auto"/>
            <w:bottom w:val="none" w:sz="0" w:space="0" w:color="auto"/>
            <w:right w:val="none" w:sz="0" w:space="0" w:color="auto"/>
          </w:divBdr>
        </w:div>
        <w:div w:id="19323502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jason.boswell@ericsson.com" TargetMode="External"/><Relationship Id="rId3" Type="http://schemas.openxmlformats.org/officeDocument/2006/relationships/styles" Target="styles.xml"/><Relationship Id="rId21" Type="http://schemas.openxmlformats.org/officeDocument/2006/relationships/hyperlink" Target="http://cqr.committees.comsoc.or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edas.info/newPaper.php?c=25415" TargetMode="External"/><Relationship Id="rId2" Type="http://schemas.openxmlformats.org/officeDocument/2006/relationships/numbering" Target="numbering.xml"/><Relationship Id="rId16" Type="http://schemas.openxmlformats.org/officeDocument/2006/relationships/hyperlink" Target="http://www.ieee.org/conferences_events/conferences/publishing/templates.html" TargetMode="External"/><Relationship Id="rId20" Type="http://schemas.openxmlformats.org/officeDocument/2006/relationships/hyperlink" Target="mailto:ohta@port.kobe-u.ac.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kzeng2@gmu.edu" TargetMode="External"/><Relationship Id="rId4" Type="http://schemas.openxmlformats.org/officeDocument/2006/relationships/settings" Target="settings.xml"/><Relationship Id="rId9" Type="http://schemas.openxmlformats.org/officeDocument/2006/relationships/hyperlink" Target="http://cqr2019.ieee-cqr.org/authors/call-for-papers/"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tiff"/><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814F5-EBD1-714F-A0CA-867FB26D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4096</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CQR</vt:lpstr>
      <vt:lpstr>CQR</vt:lpstr>
    </vt:vector>
  </TitlesOfParts>
  <Company>---</Company>
  <LinksUpToDate>false</LinksUpToDate>
  <CharactersWithSpaces>4805</CharactersWithSpaces>
  <SharedDoc>false</SharedDoc>
  <HLinks>
    <vt:vector size="48" baseType="variant">
      <vt:variant>
        <vt:i4>1376266</vt:i4>
      </vt:variant>
      <vt:variant>
        <vt:i4>24</vt:i4>
      </vt:variant>
      <vt:variant>
        <vt:i4>0</vt:i4>
      </vt:variant>
      <vt:variant>
        <vt:i4>5</vt:i4>
      </vt:variant>
      <vt:variant>
        <vt:lpwstr>http://committees.comsoc.org/cqr/</vt:lpwstr>
      </vt:variant>
      <vt:variant>
        <vt:lpwstr/>
      </vt:variant>
      <vt:variant>
        <vt:i4>524361</vt:i4>
      </vt:variant>
      <vt:variant>
        <vt:i4>21</vt:i4>
      </vt:variant>
      <vt:variant>
        <vt:i4>0</vt:i4>
      </vt:variant>
      <vt:variant>
        <vt:i4>5</vt:i4>
      </vt:variant>
      <vt:variant>
        <vt:lpwstr>http://www.ieee-cqr.org/</vt:lpwstr>
      </vt:variant>
      <vt:variant>
        <vt:lpwstr/>
      </vt:variant>
      <vt:variant>
        <vt:i4>7077915</vt:i4>
      </vt:variant>
      <vt:variant>
        <vt:i4>18</vt:i4>
      </vt:variant>
      <vt:variant>
        <vt:i4>0</vt:i4>
      </vt:variant>
      <vt:variant>
        <vt:i4>5</vt:i4>
      </vt:variant>
      <vt:variant>
        <vt:lpwstr>mailto:kzeng2@gmu.edu</vt:lpwstr>
      </vt:variant>
      <vt:variant>
        <vt:lpwstr/>
      </vt:variant>
      <vt:variant>
        <vt:i4>2490378</vt:i4>
      </vt:variant>
      <vt:variant>
        <vt:i4>15</vt:i4>
      </vt:variant>
      <vt:variant>
        <vt:i4>0</vt:i4>
      </vt:variant>
      <vt:variant>
        <vt:i4>5</vt:i4>
      </vt:variant>
      <vt:variant>
        <vt:lpwstr>mailto:nakazato@waseda.jp</vt:lpwstr>
      </vt:variant>
      <vt:variant>
        <vt:lpwstr/>
      </vt:variant>
      <vt:variant>
        <vt:i4>2097241</vt:i4>
      </vt:variant>
      <vt:variant>
        <vt:i4>12</vt:i4>
      </vt:variant>
      <vt:variant>
        <vt:i4>0</vt:i4>
      </vt:variant>
      <vt:variant>
        <vt:i4>5</vt:i4>
      </vt:variant>
      <vt:variant>
        <vt:lpwstr>mailto:peter.thermos@palindrometech.com</vt:lpwstr>
      </vt:variant>
      <vt:variant>
        <vt:lpwstr/>
      </vt:variant>
      <vt:variant>
        <vt:i4>6029361</vt:i4>
      </vt:variant>
      <vt:variant>
        <vt:i4>9</vt:i4>
      </vt:variant>
      <vt:variant>
        <vt:i4>0</vt:i4>
      </vt:variant>
      <vt:variant>
        <vt:i4>5</vt:i4>
      </vt:variant>
      <vt:variant>
        <vt:lpwstr>mailto:jason.boswell@ericsson.com</vt:lpwstr>
      </vt:variant>
      <vt:variant>
        <vt:lpwstr/>
      </vt:variant>
      <vt:variant>
        <vt:i4>7864402</vt:i4>
      </vt:variant>
      <vt:variant>
        <vt:i4>6</vt:i4>
      </vt:variant>
      <vt:variant>
        <vt:i4>0</vt:i4>
      </vt:variant>
      <vt:variant>
        <vt:i4>5</vt:i4>
      </vt:variant>
      <vt:variant>
        <vt:lpwstr>http://www.ieee.org/conferences_events/conferences/publishing/templates.html</vt:lpwstr>
      </vt:variant>
      <vt:variant>
        <vt:lpwstr/>
      </vt:variant>
      <vt:variant>
        <vt:i4>524361</vt:i4>
      </vt:variant>
      <vt:variant>
        <vt:i4>3</vt:i4>
      </vt:variant>
      <vt:variant>
        <vt:i4>0</vt:i4>
      </vt:variant>
      <vt:variant>
        <vt:i4>5</vt:i4>
      </vt:variant>
      <vt:variant>
        <vt:lpwstr>http://www.ieee-cqr.org/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CQR</dc:title>
  <dc:creator>Chikara Ohta</dc:creator>
  <cp:lastModifiedBy>Ohta Chikara</cp:lastModifiedBy>
  <cp:revision>2</cp:revision>
  <cp:lastPrinted>2017-01-29T06:49:00Z</cp:lastPrinted>
  <dcterms:created xsi:type="dcterms:W3CDTF">2019-02-21T01:49:00Z</dcterms:created>
  <dcterms:modified xsi:type="dcterms:W3CDTF">2019-02-21T01:49:00Z</dcterms:modified>
</cp:coreProperties>
</file>